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D5D74F">
      <w:pPr>
        <w:pStyle w:val="88"/>
        <w:sectPr>
          <w:headerReference r:id="rId5" w:type="first"/>
          <w:headerReference r:id="rId3" w:type="default"/>
          <w:footerReference r:id="rId6" w:type="default"/>
          <w:headerReference r:id="rId4" w:type="even"/>
          <w:footerReference r:id="rId7" w:type="even"/>
          <w:pgSz w:w="11907" w:h="16839"/>
          <w:pgMar w:top="567" w:right="1134" w:bottom="1134" w:left="1418" w:header="0" w:footer="0" w:gutter="0"/>
          <w:pgNumType w:start="1"/>
          <w:cols w:space="720" w:num="1"/>
          <w:titlePg/>
          <w:rtlGutter w:val="0"/>
          <w:docGrid w:type="lines" w:linePitch="312" w:charSpace="0"/>
        </w:sectPr>
      </w:pPr>
      <w:bookmarkStart w:id="0" w:name="SectionMark0"/>
      <w: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8465185</wp:posOffset>
                </wp:positionV>
                <wp:extent cx="6121400" cy="0"/>
                <wp:effectExtent l="0" t="6350" r="0" b="6350"/>
                <wp:wrapNone/>
                <wp:docPr id="9" name="直线 11"/>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800008"/>
                          </a:solidFill>
                          <a:prstDash val="solid"/>
                          <a:headEnd type="none" w="med" len="med"/>
                          <a:tailEnd type="none" w="med" len="med"/>
                        </a:ln>
                      </wps:spPr>
                      <wps:bodyPr upright="1"/>
                    </wps:wsp>
                  </a:graphicData>
                </a:graphic>
              </wp:anchor>
            </w:drawing>
          </mc:Choice>
          <mc:Fallback>
            <w:pict>
              <v:line id="直线 11" o:spid="_x0000_s1026" o:spt="20" style="position:absolute;left:0pt;margin-left:0pt;margin-top:666.55pt;height:0pt;width:482pt;z-index:251667456;mso-width-relative:page;mso-height-relative:page;" filled="f" stroked="t" coordsize="21600,21600" o:gfxdata="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Pyy+/1AAA&#10;AAoBAAAPAAAAAAAAAAEAIAAAACIAAABkcnMvZG93bnJldi54bWxQSwECFAAUAAAACACHTuJAYpZA&#10;2+kBAADdAwAADgAAAAAAAAABACAAAAAjAQAAZHJzL2Uyb0RvYy54bWxQSwUGAAAAAAYABgBZAQAA&#10;fgUAAAAA&#10;">
                <v:fill on="f" focussize="0,0"/>
                <v:stroke weight="1pt" color="#800008" joinstyle="round"/>
                <v:imagedata o:title=""/>
                <o:lock v:ext="edit" aspectratio="f"/>
              </v:line>
            </w:pict>
          </mc:Fallback>
        </mc:AlternateContent>
      </w:r>
      <w:r>
        <w:drawing>
          <wp:anchor distT="0" distB="0" distL="114300" distR="114300" simplePos="0" relativeHeight="251668480" behindDoc="0" locked="1" layoutInCell="1" allowOverlap="1">
            <wp:simplePos x="0" y="0"/>
            <wp:positionH relativeFrom="margin">
              <wp:posOffset>4284345</wp:posOffset>
            </wp:positionH>
            <wp:positionV relativeFrom="margin">
              <wp:posOffset>107315</wp:posOffset>
            </wp:positionV>
            <wp:extent cx="1403350" cy="720090"/>
            <wp:effectExtent l="0" t="0" r="6350" b="3810"/>
            <wp:wrapNone/>
            <wp:docPr id="10" name="HBPicture" descr="GB"/>
            <wp:cNvGraphicFramePr/>
            <a:graphic xmlns:a="http://schemas.openxmlformats.org/drawingml/2006/main">
              <a:graphicData uri="http://schemas.openxmlformats.org/drawingml/2006/picture">
                <pic:pic xmlns:pic="http://schemas.openxmlformats.org/drawingml/2006/picture">
                  <pic:nvPicPr>
                    <pic:cNvPr id="10" name="HBPicture" descr="GB"/>
                    <pic:cNvPicPr/>
                  </pic:nvPicPr>
                  <pic:blipFill>
                    <a:blip r:embed="rId15"/>
                    <a:stretch>
                      <a:fillRect/>
                    </a:stretch>
                  </pic:blipFill>
                  <pic:spPr>
                    <a:xfrm>
                      <a:off x="0" y="0"/>
                      <a:ext cx="1403350" cy="720090"/>
                    </a:xfrm>
                    <a:prstGeom prst="rect">
                      <a:avLst/>
                    </a:prstGeom>
                    <a:noFill/>
                    <a:ln>
                      <a:noFill/>
                    </a:ln>
                  </pic:spPr>
                </pic:pic>
              </a:graphicData>
            </a:graphic>
          </wp:anchor>
        </w:drawing>
      </w:r>
      <w: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2273300</wp:posOffset>
                </wp:positionV>
                <wp:extent cx="6121400" cy="0"/>
                <wp:effectExtent l="0" t="6350" r="0" b="6350"/>
                <wp:wrapNone/>
                <wp:docPr id="8" name="直线 10"/>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800008"/>
                          </a:solidFill>
                          <a:prstDash val="solid"/>
                          <a:headEnd type="none" w="med" len="med"/>
                          <a:tailEnd type="none" w="med" len="med"/>
                        </a:ln>
                      </wps:spPr>
                      <wps:bodyPr upright="1"/>
                    </wps:wsp>
                  </a:graphicData>
                </a:graphic>
              </wp:anchor>
            </w:drawing>
          </mc:Choice>
          <mc:Fallback>
            <w:pict>
              <v:line id="直线 10" o:spid="_x0000_s1026" o:spt="20" style="position:absolute;left:0pt;margin-left:0pt;margin-top:179pt;height:0pt;width:482pt;z-index:251666432;mso-width-relative:page;mso-height-relative:page;" filled="f" stroked="t" coordsize="21600,21600" o:gfxdata="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Eor7UAAAA&#10;CAEAAA8AAAAAAAAAAQAgAAAAIgAAAGRycy9kb3ducmV2LnhtbFBLAQIUABQAAAAIAIdO4kAQfUry&#10;6AEAAN0DAAAOAAAAAAAAAAEAIAAAACMBAABkcnMvZTJvRG9jLnhtbFBLBQYAAAAABgAGAFkBAAB9&#10;BQAAAAA=&#10;">
                <v:fill on="f" focussize="0,0"/>
                <v:stroke weight="1pt" color="#800008" joinstyle="round"/>
                <v:imagedata o:title=""/>
                <o:lock v:ext="edit" aspectratio="f"/>
              </v:line>
            </w:pict>
          </mc:Fallback>
        </mc:AlternateContent>
      </w:r>
      <w:r>
        <mc:AlternateContent>
          <mc:Choice Requires="wps">
            <w:drawing>
              <wp:anchor distT="0" distB="0" distL="114300" distR="114300" simplePos="0" relativeHeight="251665408" behindDoc="0" locked="1" layoutInCell="1" allowOverlap="1">
                <wp:simplePos x="0" y="0"/>
                <wp:positionH relativeFrom="margin">
                  <wp:posOffset>0</wp:posOffset>
                </wp:positionH>
                <wp:positionV relativeFrom="margin">
                  <wp:posOffset>8879205</wp:posOffset>
                </wp:positionV>
                <wp:extent cx="6120130" cy="754380"/>
                <wp:effectExtent l="0" t="0" r="1270" b="7620"/>
                <wp:wrapNone/>
                <wp:docPr id="7" name="fmFrame7"/>
                <wp:cNvGraphicFramePr/>
                <a:graphic xmlns:a="http://schemas.openxmlformats.org/drawingml/2006/main">
                  <a:graphicData uri="http://schemas.microsoft.com/office/word/2010/wordprocessingShape">
                    <wps:wsp>
                      <wps:cNvSpPr txBox="1"/>
                      <wps:spPr>
                        <a:xfrm>
                          <a:off x="0" y="0"/>
                          <a:ext cx="6120130" cy="754380"/>
                        </a:xfrm>
                        <a:prstGeom prst="rect">
                          <a:avLst/>
                        </a:prstGeom>
                        <a:solidFill>
                          <a:srgbClr val="FFFFFF"/>
                        </a:solidFill>
                        <a:ln>
                          <a:noFill/>
                        </a:ln>
                      </wps:spPr>
                      <wps:txbx>
                        <w:txbxContent>
                          <w:p w14:paraId="59D71D15"/>
                          <w:p w14:paraId="247F8AC4">
                            <w:pPr>
                              <w:pStyle w:val="66"/>
                            </w:pPr>
                            <w:r>
                              <w:rPr>
                                <w:rFonts w:hint="eastAsia" w:ascii="宋体" w:hAnsi="宋体"/>
                                <w:sz w:val="28"/>
                                <w:szCs w:val="28"/>
                              </w:rPr>
                              <w:drawing>
                                <wp:inline distT="0" distB="0" distL="114300" distR="114300">
                                  <wp:extent cx="2868930" cy="545465"/>
                                  <wp:effectExtent l="0" t="0" r="1270" b="63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16"/>
                                          <a:stretch>
                                            <a:fillRect/>
                                          </a:stretch>
                                        </pic:blipFill>
                                        <pic:spPr>
                                          <a:xfrm>
                                            <a:off x="0" y="0"/>
                                            <a:ext cx="2868930" cy="545465"/>
                                          </a:xfrm>
                                          <a:prstGeom prst="rect">
                                            <a:avLst/>
                                          </a:prstGeom>
                                          <a:noFill/>
                                          <a:ln>
                                            <a:noFill/>
                                          </a:ln>
                                        </pic:spPr>
                                      </pic:pic>
                                    </a:graphicData>
                                  </a:graphic>
                                </wp:inline>
                              </w:drawing>
                            </w:r>
                          </w:p>
                        </w:txbxContent>
                      </wps:txbx>
                      <wps:bodyPr vert="horz" wrap="square" lIns="0" tIns="0" rIns="0" bIns="0" anchor="t" anchorCtr="0" upright="1"/>
                    </wps:wsp>
                  </a:graphicData>
                </a:graphic>
              </wp:anchor>
            </w:drawing>
          </mc:Choice>
          <mc:Fallback>
            <w:pict>
              <v:shape id="fmFrame7" o:spid="_x0000_s1026" o:spt="202" type="#_x0000_t202" style="position:absolute;left:0pt;margin-left:0pt;margin-top:699.15pt;height:59.4pt;width:481.9pt;mso-position-horizontal-relative:margin;mso-position-vertical-relative:margin;z-index:251665408;mso-width-relative:page;mso-height-relative:page;" fillcolor="#FFFFFF" filled="t" stroked="f" coordsize="21600,21600" o:gfxdata="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39Wnz2QAAAAoBAAAP&#10;AAAAAAAAAAEAIAAAACIAAABkcnMvZG93bnJldi54bWxQSwECFAAUAAAACACHTuJAUOr+294BAADL&#10;AwAADgAAAAAAAAABACAAAAAoAQAAZHJzL2Uyb0RvYy54bWxQSwUGAAAAAAYABgBZAQAAeAUAAAAA&#10;">
                <v:fill on="t" focussize="0,0"/>
                <v:stroke on="f"/>
                <v:imagedata o:title=""/>
                <o:lock v:ext="edit" aspectratio="f"/>
                <v:textbox inset="0mm,0mm,0mm,0mm">
                  <w:txbxContent>
                    <w:p w14:paraId="59D71D15"/>
                    <w:p w14:paraId="247F8AC4">
                      <w:pPr>
                        <w:pStyle w:val="66"/>
                      </w:pPr>
                      <w:r>
                        <w:rPr>
                          <w:rFonts w:hint="eastAsia" w:ascii="宋体" w:hAnsi="宋体"/>
                          <w:sz w:val="28"/>
                          <w:szCs w:val="28"/>
                        </w:rPr>
                        <w:drawing>
                          <wp:inline distT="0" distB="0" distL="114300" distR="114300">
                            <wp:extent cx="2868930" cy="545465"/>
                            <wp:effectExtent l="0" t="0" r="1270" b="63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16"/>
                                    <a:stretch>
                                      <a:fillRect/>
                                    </a:stretch>
                                  </pic:blipFill>
                                  <pic:spPr>
                                    <a:xfrm>
                                      <a:off x="0" y="0"/>
                                      <a:ext cx="2868930" cy="545465"/>
                                    </a:xfrm>
                                    <a:prstGeom prst="rect">
                                      <a:avLst/>
                                    </a:prstGeom>
                                    <a:noFill/>
                                    <a:ln>
                                      <a:noFill/>
                                    </a:ln>
                                  </pic:spPr>
                                </pic:pic>
                              </a:graphicData>
                            </a:graphic>
                          </wp:inline>
                        </w:drawing>
                      </w:r>
                    </w:p>
                  </w:txbxContent>
                </v:textbox>
                <w10:anchorlock/>
              </v:shape>
            </w:pict>
          </mc:Fallback>
        </mc:AlternateContent>
      </w:r>
      <w:r>
        <mc:AlternateContent>
          <mc:Choice Requires="wps">
            <w:drawing>
              <wp:anchor distT="0" distB="0" distL="114300" distR="114300" simplePos="0" relativeHeight="251664384" behindDoc="0" locked="1" layoutInCell="1" allowOverlap="1">
                <wp:simplePos x="0" y="0"/>
                <wp:positionH relativeFrom="margin">
                  <wp:posOffset>4100830</wp:posOffset>
                </wp:positionH>
                <wp:positionV relativeFrom="margin">
                  <wp:posOffset>8168005</wp:posOffset>
                </wp:positionV>
                <wp:extent cx="2019300" cy="297180"/>
                <wp:effectExtent l="0" t="0" r="0" b="7620"/>
                <wp:wrapNone/>
                <wp:docPr id="6" name="fmFrame6"/>
                <wp:cNvGraphicFramePr/>
                <a:graphic xmlns:a="http://schemas.openxmlformats.org/drawingml/2006/main">
                  <a:graphicData uri="http://schemas.microsoft.com/office/word/2010/wordprocessingShape">
                    <wps:wsp>
                      <wps:cNvSpPr txBox="1"/>
                      <wps:spPr>
                        <a:xfrm>
                          <a:off x="0" y="0"/>
                          <a:ext cx="2019300" cy="297180"/>
                        </a:xfrm>
                        <a:prstGeom prst="rect">
                          <a:avLst/>
                        </a:prstGeom>
                        <a:solidFill>
                          <a:srgbClr val="FFFFFF"/>
                        </a:solidFill>
                        <a:ln>
                          <a:noFill/>
                        </a:ln>
                      </wps:spPr>
                      <wps:txbx>
                        <w:txbxContent>
                          <w:p w14:paraId="08561CA3">
                            <w:pPr>
                              <w:pStyle w:val="83"/>
                            </w:pPr>
                            <w:r>
                              <w:rPr>
                                <w:rFonts w:hint="eastAsia" w:ascii="黑体" w:hAnsi="黑体"/>
                              </w:rPr>
                              <w:t>XXXX-XX-XX</w:t>
                            </w:r>
                            <w:r>
                              <w:rPr>
                                <w:rFonts w:hint="eastAsia"/>
                              </w:rPr>
                              <w:t>实施</w:t>
                            </w:r>
                          </w:p>
                        </w:txbxContent>
                      </wps:txbx>
                      <wps:bodyPr wrap="square" lIns="0" tIns="0" rIns="0" bIns="0" upright="1"/>
                    </wps:wsp>
                  </a:graphicData>
                </a:graphic>
              </wp:anchor>
            </w:drawing>
          </mc:Choice>
          <mc:Fallback>
            <w:pict>
              <v:shape id="fmFrame6" o:spid="_x0000_s1026" o:spt="202" type="#_x0000_t202" style="position:absolute;left:0pt;margin-left:322.9pt;margin-top:643.15pt;height:23.4pt;width:159pt;mso-position-horizontal-relative:margin;mso-position-vertical-relative:margin;z-index:251664384;mso-width-relative:page;mso-height-relative:page;" fillcolor="#FFFFFF" filled="t" stroked="f" coordsize="21600,21600" o:gfxdata="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ZuXN32gAAAA0BAAAPAAAAAAAAAAEAIAAAACIAAABkcnMv&#10;ZG93bnJldi54bWxQSwECFAAUAAAACACHTuJAOJSAv8gBAACmAwAADgAAAAAAAAABACAAAAApAQAA&#10;ZHJzL2Uyb0RvYy54bWxQSwUGAAAAAAYABgBZAQAAYwUAAAAA&#10;">
                <v:fill on="t" focussize="0,0"/>
                <v:stroke on="f"/>
                <v:imagedata o:title=""/>
                <o:lock v:ext="edit" aspectratio="f"/>
                <v:textbox inset="0mm,0mm,0mm,0mm">
                  <w:txbxContent>
                    <w:p w14:paraId="08561CA3">
                      <w:pPr>
                        <w:pStyle w:val="83"/>
                      </w:pPr>
                      <w:r>
                        <w:rPr>
                          <w:rFonts w:hint="eastAsia" w:ascii="黑体" w:hAnsi="黑体"/>
                        </w:rPr>
                        <w:t>XXXX-XX-XX</w:t>
                      </w:r>
                      <w:r>
                        <w:rPr>
                          <w:rFonts w:hint="eastAsia"/>
                        </w:rPr>
                        <w:t>实施</w:t>
                      </w:r>
                    </w:p>
                  </w:txbxContent>
                </v:textbox>
                <w10:anchorlock/>
              </v:shap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0</wp:posOffset>
                </wp:positionH>
                <wp:positionV relativeFrom="margin">
                  <wp:posOffset>8168005</wp:posOffset>
                </wp:positionV>
                <wp:extent cx="2019300" cy="297180"/>
                <wp:effectExtent l="0" t="0" r="0" b="7620"/>
                <wp:wrapNone/>
                <wp:docPr id="5" name="fmFrame5"/>
                <wp:cNvGraphicFramePr/>
                <a:graphic xmlns:a="http://schemas.openxmlformats.org/drawingml/2006/main">
                  <a:graphicData uri="http://schemas.microsoft.com/office/word/2010/wordprocessingShape">
                    <wps:wsp>
                      <wps:cNvSpPr txBox="1"/>
                      <wps:spPr>
                        <a:xfrm>
                          <a:off x="0" y="0"/>
                          <a:ext cx="2019300" cy="297180"/>
                        </a:xfrm>
                        <a:prstGeom prst="rect">
                          <a:avLst/>
                        </a:prstGeom>
                        <a:solidFill>
                          <a:srgbClr val="FFFFFF"/>
                        </a:solidFill>
                        <a:ln>
                          <a:noFill/>
                        </a:ln>
                      </wps:spPr>
                      <wps:txbx>
                        <w:txbxContent>
                          <w:p w14:paraId="7FC99E4C">
                            <w:pPr>
                              <w:pStyle w:val="77"/>
                            </w:pPr>
                            <w:r>
                              <w:rPr>
                                <w:rFonts w:hint="eastAsia" w:ascii="黑体" w:hAnsi="黑体"/>
                              </w:rPr>
                              <w:t>XXXX-XX-XX</w:t>
                            </w:r>
                            <w:r>
                              <w:rPr>
                                <w:rFonts w:hint="eastAsia"/>
                              </w:rPr>
                              <w:t>发布</w:t>
                            </w:r>
                          </w:p>
                        </w:txbxContent>
                      </wps:txbx>
                      <wps:bodyPr wrap="square" lIns="0" tIns="0" rIns="0" bIns="0" upright="1"/>
                    </wps:wsp>
                  </a:graphicData>
                </a:graphic>
              </wp:anchor>
            </w:drawing>
          </mc:Choice>
          <mc:Fallback>
            <w:pict>
              <v:shape id="fmFrame5" o:spid="_x0000_s1026" o:spt="202" type="#_x0000_t202" style="position:absolute;left:0pt;margin-left:0pt;margin-top:643.15pt;height:23.4pt;width:159pt;mso-position-horizontal-relative:margin;mso-position-vertical-relative:margin;z-index:251663360;mso-width-relative:page;mso-height-relative:page;" fillcolor="#FFFFFF" filled="t" stroked="f" coordsize="21600,21600" o:gfxdata="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xHITKNcAAAAKAQAADwAAAAAAAAABACAAAAAiAAAAZHJzL2Rv&#10;d25yZXYueG1sUEsBAhQAFAAAAAgAh07iQH+/LuHJAQAApgMAAA4AAAAAAAAAAQAgAAAAJgEAAGRy&#10;cy9lMm9Eb2MueG1sUEsFBgAAAAAGAAYAWQEAAGEFAAAAAA==&#10;">
                <v:fill on="t" focussize="0,0"/>
                <v:stroke on="f"/>
                <v:imagedata o:title=""/>
                <o:lock v:ext="edit" aspectratio="f"/>
                <v:textbox inset="0mm,0mm,0mm,0mm">
                  <w:txbxContent>
                    <w:p w14:paraId="7FC99E4C">
                      <w:pPr>
                        <w:pStyle w:val="77"/>
                      </w:pPr>
                      <w:r>
                        <w:rPr>
                          <w:rFonts w:hint="eastAsia" w:ascii="黑体" w:hAnsi="黑体"/>
                        </w:rPr>
                        <w:t>XXXX-XX-XX</w:t>
                      </w:r>
                      <w:r>
                        <w:rPr>
                          <w:rFonts w:hint="eastAsia"/>
                        </w:rPr>
                        <w:t>发布</w:t>
                      </w:r>
                    </w:p>
                  </w:txbxContent>
                </v:textbox>
                <w10:anchorlock/>
              </v:shape>
            </w:pict>
          </mc:Fallback>
        </mc:AlternateContent>
      </w:r>
      <w:bookmarkStart w:id="2" w:name="_GoBack"/>
      <w:bookmarkEnd w:id="2"/>
      <w: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3635375</wp:posOffset>
                </wp:positionV>
                <wp:extent cx="5969000" cy="4388485"/>
                <wp:effectExtent l="0" t="0" r="0" b="5715"/>
                <wp:wrapNone/>
                <wp:docPr id="4" name="fmFrame4"/>
                <wp:cNvGraphicFramePr/>
                <a:graphic xmlns:a="http://schemas.openxmlformats.org/drawingml/2006/main">
                  <a:graphicData uri="http://schemas.microsoft.com/office/word/2010/wordprocessingShape">
                    <wps:wsp>
                      <wps:cNvSpPr txBox="1"/>
                      <wps:spPr>
                        <a:xfrm>
                          <a:off x="0" y="0"/>
                          <a:ext cx="5969000" cy="4388485"/>
                        </a:xfrm>
                        <a:prstGeom prst="rect">
                          <a:avLst/>
                        </a:prstGeom>
                        <a:solidFill>
                          <a:srgbClr val="FFFFFF"/>
                        </a:solidFill>
                        <a:ln>
                          <a:noFill/>
                        </a:ln>
                      </wps:spPr>
                      <wps:txbx>
                        <w:txbxContent>
                          <w:p w14:paraId="7DFC057B">
                            <w:pPr>
                              <w:pStyle w:val="79"/>
                              <w:rPr>
                                <w:rFonts w:hint="default" w:eastAsia="黑体"/>
                                <w:lang w:val="en-US" w:eastAsia="zh-CN"/>
                              </w:rPr>
                            </w:pPr>
                            <w:r>
                              <w:rPr>
                                <w:rFonts w:hint="eastAsia"/>
                                <w:lang w:val="en-US" w:eastAsia="zh-CN"/>
                              </w:rPr>
                              <w:t>柑桔属精油——用紫外吸收光谱分析法测定CD值</w:t>
                            </w:r>
                          </w:p>
                          <w:p w14:paraId="7B96DB7F">
                            <w:pPr>
                              <w:pStyle w:val="68"/>
                              <w:rPr>
                                <w:rFonts w:hint="eastAsia" w:ascii="Times New Roman" w:eastAsia="黑体"/>
                                <w:szCs w:val="28"/>
                              </w:rPr>
                            </w:pPr>
                            <w:r>
                              <w:rPr>
                                <w:rFonts w:hint="eastAsia" w:ascii="Times New Roman"/>
                              </w:rPr>
                              <w:t>Oils of Citrus — Determination of CD value by ultraviolet spectrometric analysis</w:t>
                            </w:r>
                            <w:r>
                              <w:rPr>
                                <w:rFonts w:hint="eastAsia"/>
                              </w:rPr>
                              <w:t xml:space="preserve"> （ISO </w:t>
                            </w:r>
                            <w:r>
                              <w:rPr>
                                <w:rFonts w:hint="eastAsia"/>
                                <w:lang w:val="en-US" w:eastAsia="zh-CN"/>
                              </w:rPr>
                              <w:t>4735</w:t>
                            </w:r>
                            <w:r>
                              <w:rPr>
                                <w:rFonts w:hint="eastAsia"/>
                              </w:rPr>
                              <w:t>:20</w:t>
                            </w:r>
                            <w:r>
                              <w:rPr>
                                <w:rFonts w:hint="eastAsia"/>
                                <w:lang w:val="en-US" w:eastAsia="zh-CN"/>
                              </w:rPr>
                              <w:t>02</w:t>
                            </w:r>
                            <w:r>
                              <w:rPr>
                                <w:rFonts w:hint="eastAsia"/>
                              </w:rPr>
                              <w:t>，IDT）</w:t>
                            </w:r>
                          </w:p>
                          <w:p w14:paraId="14FD71A9">
                            <w:pPr>
                              <w:pStyle w:val="68"/>
                              <w:rPr>
                                <w:rFonts w:hint="eastAsia"/>
                              </w:rPr>
                            </w:pPr>
                            <w:r>
                              <w:rPr>
                                <w:rFonts w:hint="eastAsia"/>
                              </w:rPr>
                              <w:t xml:space="preserve"> (</w:t>
                            </w:r>
                            <w:r>
                              <w:rPr>
                                <w:rFonts w:hint="eastAsia"/>
                                <w:sz w:val="24"/>
                                <w:szCs w:val="18"/>
                                <w:lang w:val="en-US" w:eastAsia="zh-CN"/>
                              </w:rPr>
                              <w:t>征求意见稿</w:t>
                            </w:r>
                            <w:r>
                              <w:rPr>
                                <w:rFonts w:hint="eastAsia"/>
                              </w:rPr>
                              <w:t>)</w:t>
                            </w:r>
                          </w:p>
                          <w:p w14:paraId="210EF212"/>
                        </w:txbxContent>
                      </wps:txbx>
                      <wps:bodyPr wrap="square" lIns="0" tIns="0" rIns="0" bIns="0" upright="1"/>
                    </wps:wsp>
                  </a:graphicData>
                </a:graphic>
              </wp:anchor>
            </w:drawing>
          </mc:Choice>
          <mc:Fallback>
            <w:pict>
              <v:shape id="fmFrame4" o:spid="_x0000_s1026" o:spt="202" type="#_x0000_t202" style="position:absolute;left:0pt;margin-left:0pt;margin-top:286.25pt;height:345.55pt;width:470pt;mso-position-horizontal-relative:margin;mso-position-vertical-relative:margin;z-index:251662336;mso-width-relative:page;mso-height-relative:page;" fillcolor="#FFFFFF" filled="t" stroked="f" coordsize="21600,21600" o:gfxdata="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NBZ9ENgAAAAJAQAADwAAAAAAAAABACAAAAAiAAAAZHJzL2Rv&#10;d25yZXYueG1sUEsBAhQAFAAAAAgAh07iQN54PqHIAQAApwMAAA4AAAAAAAAAAQAgAAAAJwEAAGRy&#10;cy9lMm9Eb2MueG1sUEsFBgAAAAAGAAYAWQEAAGEFAAAAAA==&#10;">
                <v:fill on="t" focussize="0,0"/>
                <v:stroke on="f"/>
                <v:imagedata o:title=""/>
                <o:lock v:ext="edit" aspectratio="f"/>
                <v:textbox inset="0mm,0mm,0mm,0mm">
                  <w:txbxContent>
                    <w:p w14:paraId="7DFC057B">
                      <w:pPr>
                        <w:pStyle w:val="79"/>
                        <w:rPr>
                          <w:rFonts w:hint="default" w:eastAsia="黑体"/>
                          <w:lang w:val="en-US" w:eastAsia="zh-CN"/>
                        </w:rPr>
                      </w:pPr>
                      <w:r>
                        <w:rPr>
                          <w:rFonts w:hint="eastAsia"/>
                          <w:lang w:val="en-US" w:eastAsia="zh-CN"/>
                        </w:rPr>
                        <w:t>柑桔属精油——用紫外吸收光谱分析法测定CD值</w:t>
                      </w:r>
                    </w:p>
                    <w:p w14:paraId="7B96DB7F">
                      <w:pPr>
                        <w:pStyle w:val="68"/>
                        <w:rPr>
                          <w:rFonts w:hint="eastAsia" w:ascii="Times New Roman" w:eastAsia="黑体"/>
                          <w:szCs w:val="28"/>
                        </w:rPr>
                      </w:pPr>
                      <w:r>
                        <w:rPr>
                          <w:rFonts w:hint="eastAsia" w:ascii="Times New Roman"/>
                        </w:rPr>
                        <w:t>Oils of Citrus — Determination of CD value by ultraviolet spectrometric analysis</w:t>
                      </w:r>
                      <w:r>
                        <w:rPr>
                          <w:rFonts w:hint="eastAsia"/>
                        </w:rPr>
                        <w:t xml:space="preserve"> （ISO </w:t>
                      </w:r>
                      <w:r>
                        <w:rPr>
                          <w:rFonts w:hint="eastAsia"/>
                          <w:lang w:val="en-US" w:eastAsia="zh-CN"/>
                        </w:rPr>
                        <w:t>4735</w:t>
                      </w:r>
                      <w:r>
                        <w:rPr>
                          <w:rFonts w:hint="eastAsia"/>
                        </w:rPr>
                        <w:t>:20</w:t>
                      </w:r>
                      <w:r>
                        <w:rPr>
                          <w:rFonts w:hint="eastAsia"/>
                          <w:lang w:val="en-US" w:eastAsia="zh-CN"/>
                        </w:rPr>
                        <w:t>02</w:t>
                      </w:r>
                      <w:r>
                        <w:rPr>
                          <w:rFonts w:hint="eastAsia"/>
                        </w:rPr>
                        <w:t>，IDT）</w:t>
                      </w:r>
                    </w:p>
                    <w:p w14:paraId="14FD71A9">
                      <w:pPr>
                        <w:pStyle w:val="68"/>
                        <w:rPr>
                          <w:rFonts w:hint="eastAsia"/>
                        </w:rPr>
                      </w:pPr>
                      <w:r>
                        <w:rPr>
                          <w:rFonts w:hint="eastAsia"/>
                        </w:rPr>
                        <w:t xml:space="preserve"> (</w:t>
                      </w:r>
                      <w:r>
                        <w:rPr>
                          <w:rFonts w:hint="eastAsia"/>
                          <w:sz w:val="24"/>
                          <w:szCs w:val="18"/>
                          <w:lang w:val="en-US" w:eastAsia="zh-CN"/>
                        </w:rPr>
                        <w:t>征求意见稿</w:t>
                      </w:r>
                      <w:r>
                        <w:rPr>
                          <w:rFonts w:hint="eastAsia"/>
                        </w:rPr>
                        <w:t>)</w:t>
                      </w:r>
                    </w:p>
                    <w:p w14:paraId="210EF212"/>
                  </w:txbxContent>
                </v:textbox>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1401445</wp:posOffset>
                </wp:positionV>
                <wp:extent cx="5802630" cy="860425"/>
                <wp:effectExtent l="0" t="0" r="1270" b="3175"/>
                <wp:wrapNone/>
                <wp:docPr id="3" name="fmFrame3"/>
                <wp:cNvGraphicFramePr/>
                <a:graphic xmlns:a="http://schemas.openxmlformats.org/drawingml/2006/main">
                  <a:graphicData uri="http://schemas.microsoft.com/office/word/2010/wordprocessingShape">
                    <wps:wsp>
                      <wps:cNvSpPr txBox="1"/>
                      <wps:spPr>
                        <a:xfrm>
                          <a:off x="0" y="0"/>
                          <a:ext cx="5802630" cy="860425"/>
                        </a:xfrm>
                        <a:prstGeom prst="rect">
                          <a:avLst/>
                        </a:prstGeom>
                        <a:solidFill>
                          <a:srgbClr val="FFFFFF"/>
                        </a:solidFill>
                        <a:ln>
                          <a:noFill/>
                        </a:ln>
                      </wps:spPr>
                      <wps:txbx>
                        <w:txbxContent>
                          <w:p w14:paraId="3915E210">
                            <w:pPr>
                              <w:pStyle w:val="51"/>
                              <w:wordWrap w:val="0"/>
                              <w:rPr>
                                <w:rFonts w:hint="default" w:ascii="黑体" w:hAnsi="黑体" w:eastAsia="黑体"/>
                                <w:lang w:val="en-US" w:eastAsia="zh-CN"/>
                              </w:rPr>
                            </w:pPr>
                            <w:r>
                              <w:rPr>
                                <w:rFonts w:ascii="黑体" w:hAnsi="黑体" w:eastAsia="黑体"/>
                              </w:rPr>
                              <w:t>G</w:t>
                            </w:r>
                            <w:r>
                              <w:rPr>
                                <w:rFonts w:hint="eastAsia" w:ascii="黑体" w:hAnsi="黑体" w:eastAsia="黑体"/>
                              </w:rPr>
                              <w:t>B/T XXXXX</w:t>
                            </w:r>
                            <w:r>
                              <w:rPr>
                                <w:rFonts w:ascii="黑体" w:hAnsi="黑体" w:eastAsia="黑体"/>
                              </w:rPr>
                              <w:t>—</w:t>
                            </w:r>
                            <w:r>
                              <w:rPr>
                                <w:rFonts w:hint="eastAsia" w:ascii="黑体" w:hAnsi="黑体" w:eastAsia="黑体"/>
                              </w:rPr>
                              <w:t>XXXX/ISO</w:t>
                            </w:r>
                            <w:r>
                              <w:rPr>
                                <w:rFonts w:hint="eastAsia" w:ascii="黑体" w:hAnsi="黑体" w:eastAsia="黑体"/>
                                <w:lang w:val="en-US" w:eastAsia="zh-CN"/>
                              </w:rPr>
                              <w:t xml:space="preserve"> 4735</w:t>
                            </w:r>
                            <w:r>
                              <w:rPr>
                                <w:rFonts w:hint="eastAsia" w:ascii="黑体" w:hAnsi="黑体" w:eastAsia="黑体"/>
                              </w:rPr>
                              <w:t>:20</w:t>
                            </w:r>
                            <w:r>
                              <w:rPr>
                                <w:rFonts w:hint="eastAsia" w:ascii="黑体" w:hAnsi="黑体" w:eastAsia="黑体"/>
                                <w:lang w:val="en-US" w:eastAsia="zh-CN"/>
                              </w:rPr>
                              <w:t>02</w:t>
                            </w:r>
                          </w:p>
                          <w:p w14:paraId="4AB012DA">
                            <w:pPr>
                              <w:pStyle w:val="111"/>
                              <w:rPr>
                                <w:rFonts w:ascii="Times New Roman"/>
                              </w:rPr>
                            </w:pPr>
                          </w:p>
                        </w:txbxContent>
                      </wps:txbx>
                      <wps:bodyPr wrap="square" lIns="0" tIns="0" rIns="0" bIns="0" upright="1"/>
                    </wps:wsp>
                  </a:graphicData>
                </a:graphic>
              </wp:anchor>
            </w:drawing>
          </mc:Choice>
          <mc:Fallback>
            <w:pict>
              <v:shape id="fmFrame3" o:spid="_x0000_s1026" o:spt="202" type="#_x0000_t202" style="position:absolute;left:0pt;margin-left:0pt;margin-top:110.35pt;height:67.75pt;width:456.9pt;mso-position-horizontal-relative:margin;mso-position-vertical-relative:margin;z-index:251661312;mso-width-relative:page;mso-height-relative:page;" fillcolor="#FFFFFF" filled="t" stroked="f" coordsize="21600,21600" o:gfxdata="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FAaT72AAAAAgBAAAPAAAAAAAAAAEAIAAAACIAAABkcnMvZG93&#10;bnJldi54bWxQSwECFAAUAAAACACHTuJAEOoYx8cBAACmAwAADgAAAAAAAAABACAAAAAnAQAAZHJz&#10;L2Uyb0RvYy54bWxQSwUGAAAAAAYABgBZAQAAYAUAAAAA&#10;">
                <v:fill on="t" focussize="0,0"/>
                <v:stroke on="f"/>
                <v:imagedata o:title=""/>
                <o:lock v:ext="edit" aspectratio="f"/>
                <v:textbox inset="0mm,0mm,0mm,0mm">
                  <w:txbxContent>
                    <w:p w14:paraId="3915E210">
                      <w:pPr>
                        <w:pStyle w:val="51"/>
                        <w:wordWrap w:val="0"/>
                        <w:rPr>
                          <w:rFonts w:hint="default" w:ascii="黑体" w:hAnsi="黑体" w:eastAsia="黑体"/>
                          <w:lang w:val="en-US" w:eastAsia="zh-CN"/>
                        </w:rPr>
                      </w:pPr>
                      <w:r>
                        <w:rPr>
                          <w:rFonts w:ascii="黑体" w:hAnsi="黑体" w:eastAsia="黑体"/>
                        </w:rPr>
                        <w:t>G</w:t>
                      </w:r>
                      <w:r>
                        <w:rPr>
                          <w:rFonts w:hint="eastAsia" w:ascii="黑体" w:hAnsi="黑体" w:eastAsia="黑体"/>
                        </w:rPr>
                        <w:t>B/T XXXXX</w:t>
                      </w:r>
                      <w:r>
                        <w:rPr>
                          <w:rFonts w:ascii="黑体" w:hAnsi="黑体" w:eastAsia="黑体"/>
                        </w:rPr>
                        <w:t>—</w:t>
                      </w:r>
                      <w:r>
                        <w:rPr>
                          <w:rFonts w:hint="eastAsia" w:ascii="黑体" w:hAnsi="黑体" w:eastAsia="黑体"/>
                        </w:rPr>
                        <w:t>XXXX/ISO</w:t>
                      </w:r>
                      <w:r>
                        <w:rPr>
                          <w:rFonts w:hint="eastAsia" w:ascii="黑体" w:hAnsi="黑体" w:eastAsia="黑体"/>
                          <w:lang w:val="en-US" w:eastAsia="zh-CN"/>
                        </w:rPr>
                        <w:t xml:space="preserve"> 4735</w:t>
                      </w:r>
                      <w:r>
                        <w:rPr>
                          <w:rFonts w:hint="eastAsia" w:ascii="黑体" w:hAnsi="黑体" w:eastAsia="黑体"/>
                        </w:rPr>
                        <w:t>:20</w:t>
                      </w:r>
                      <w:r>
                        <w:rPr>
                          <w:rFonts w:hint="eastAsia" w:ascii="黑体" w:hAnsi="黑体" w:eastAsia="黑体"/>
                          <w:lang w:val="en-US" w:eastAsia="zh-CN"/>
                        </w:rPr>
                        <w:t>02</w:t>
                      </w:r>
                    </w:p>
                    <w:p w14:paraId="4AB012DA">
                      <w:pPr>
                        <w:pStyle w:val="111"/>
                        <w:rPr>
                          <w:rFonts w:ascii="Times New Roman"/>
                        </w:rPr>
                      </w:pPr>
                    </w:p>
                  </w:txbxContent>
                </v:textbox>
                <w10:anchorlock/>
              </v:shape>
            </w:pict>
          </mc:Fallback>
        </mc:AlternateContent>
      </w:r>
      <w: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1010920</wp:posOffset>
                </wp:positionV>
                <wp:extent cx="6120130" cy="391160"/>
                <wp:effectExtent l="0" t="0" r="1270" b="2540"/>
                <wp:wrapNone/>
                <wp:docPr id="2" name="fmFrame2"/>
                <wp:cNvGraphicFramePr/>
                <a:graphic xmlns:a="http://schemas.openxmlformats.org/drawingml/2006/main">
                  <a:graphicData uri="http://schemas.microsoft.com/office/word/2010/wordprocessingShape">
                    <wps:wsp>
                      <wps:cNvSpPr txBox="1"/>
                      <wps:spPr>
                        <a:xfrm>
                          <a:off x="0" y="0"/>
                          <a:ext cx="6120130" cy="391160"/>
                        </a:xfrm>
                        <a:prstGeom prst="rect">
                          <a:avLst/>
                        </a:prstGeom>
                        <a:solidFill>
                          <a:srgbClr val="FFFFFF"/>
                        </a:solidFill>
                        <a:ln>
                          <a:noFill/>
                        </a:ln>
                      </wps:spPr>
                      <wps:txbx>
                        <w:txbxContent>
                          <w:p w14:paraId="03F46CF7">
                            <w:pPr>
                              <w:pStyle w:val="85"/>
                            </w:pPr>
                            <w:r>
                              <w:rPr>
                                <w:rFonts w:hint="eastAsia"/>
                              </w:rPr>
                              <w:t>中华人民共和国国家标准</w:t>
                            </w:r>
                          </w:p>
                        </w:txbxContent>
                      </wps:txbx>
                      <wps:bodyPr wrap="square" lIns="0" tIns="0" rIns="0" bIns="0" upright="1"/>
                    </wps:wsp>
                  </a:graphicData>
                </a:graphic>
              </wp:anchor>
            </w:drawing>
          </mc:Choice>
          <mc:Fallback>
            <w:pict>
              <v:shape id="fmFrame2" o:spid="_x0000_s1026" o:spt="202" type="#_x0000_t202" style="position:absolute;left:0pt;margin-left:0pt;margin-top:79.6pt;height:30.8pt;width:481.9pt;mso-position-horizontal-relative:margin;mso-position-vertical-relative:margin;z-index:251660288;mso-width-relative:page;mso-height-relative:page;" fillcolor="#FFFFFF" filled="t" stroked="f" coordsize="21600,21600" o:gfxdata="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GDkcF1wAAAAgBAAAPAAAAAAAAAAEAIAAAACIAAABkcnMvZG93&#10;bnJldi54bWxQSwECFAAUAAAACACHTuJA7DsoP8gBAACmAwAADgAAAAAAAAABACAAAAAmAQAAZHJz&#10;L2Uyb0RvYy54bWxQSwUGAAAAAAYABgBZAQAAYAUAAAAA&#10;">
                <v:fill on="t" focussize="0,0"/>
                <v:stroke on="f"/>
                <v:imagedata o:title=""/>
                <o:lock v:ext="edit" aspectratio="f"/>
                <v:textbox inset="0mm,0mm,0mm,0mm">
                  <w:txbxContent>
                    <w:p w14:paraId="03F46CF7">
                      <w:pPr>
                        <w:pStyle w:val="85"/>
                      </w:pPr>
                      <w:r>
                        <w:rPr>
                          <w:rFonts w:hint="eastAsia"/>
                        </w:rPr>
                        <w:t>中华人民共和国国家标准</w:t>
                      </w:r>
                    </w:p>
                  </w:txbxContent>
                </v:textbox>
                <w10:anchorlock/>
              </v:shape>
            </w:pict>
          </mc:Fallback>
        </mc:AlternateContent>
      </w:r>
      <w: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0</wp:posOffset>
                </wp:positionV>
                <wp:extent cx="2540000" cy="657860"/>
                <wp:effectExtent l="0" t="0" r="0" b="2540"/>
                <wp:wrapNone/>
                <wp:docPr id="1" name="fmFrame1"/>
                <wp:cNvGraphicFramePr/>
                <a:graphic xmlns:a="http://schemas.openxmlformats.org/drawingml/2006/main">
                  <a:graphicData uri="http://schemas.microsoft.com/office/word/2010/wordprocessingShape">
                    <wps:wsp>
                      <wps:cNvSpPr txBox="1"/>
                      <wps:spPr>
                        <a:xfrm>
                          <a:off x="0" y="0"/>
                          <a:ext cx="2540000" cy="657860"/>
                        </a:xfrm>
                        <a:prstGeom prst="rect">
                          <a:avLst/>
                        </a:prstGeom>
                        <a:solidFill>
                          <a:srgbClr val="FFFFFF"/>
                        </a:solidFill>
                        <a:ln>
                          <a:noFill/>
                        </a:ln>
                      </wps:spPr>
                      <wps:txbx>
                        <w:txbxContent>
                          <w:p w14:paraId="71D228C0">
                            <w:pPr>
                              <w:pStyle w:val="101"/>
                              <w:rPr>
                                <w:rFonts w:hint="eastAsia"/>
                              </w:rPr>
                            </w:pPr>
                            <w:r>
                              <w:t xml:space="preserve">ICS </w:t>
                            </w:r>
                            <w:r>
                              <w:rPr>
                                <w:rFonts w:hint="eastAsia"/>
                              </w:rPr>
                              <w:t>71.100.60</w:t>
                            </w:r>
                          </w:p>
                          <w:p w14:paraId="15E67D90">
                            <w:pPr>
                              <w:pStyle w:val="101"/>
                              <w:rPr>
                                <w:rFonts w:hint="eastAsia"/>
                              </w:rPr>
                            </w:pPr>
                            <w:r>
                              <w:rPr>
                                <w:rFonts w:hint="eastAsia"/>
                                <w:lang w:val="en-US" w:eastAsia="zh-CN"/>
                              </w:rPr>
                              <w:t xml:space="preserve">CCS </w:t>
                            </w:r>
                            <w:r>
                              <w:rPr>
                                <w:rFonts w:hint="eastAsia"/>
                              </w:rPr>
                              <w:t>Y 41</w:t>
                            </w:r>
                          </w:p>
                          <w:p w14:paraId="02BC913C">
                            <w:pPr>
                              <w:pStyle w:val="101"/>
                            </w:pPr>
                          </w:p>
                        </w:txbxContent>
                      </wps:txbx>
                      <wps:bodyPr wrap="square" lIns="0" tIns="0" rIns="0" bIns="0" upright="1"/>
                    </wps:wsp>
                  </a:graphicData>
                </a:graphic>
              </wp:anchor>
            </w:drawing>
          </mc:Choice>
          <mc:Fallback>
            <w:pict>
              <v:shape id="fmFrame1" o:spid="_x0000_s1026" o:spt="202" type="#_x0000_t202" style="position:absolute;left:0pt;margin-left:0pt;margin-top:0pt;height:51.8pt;width:200pt;mso-position-horizontal-relative:margin;mso-position-vertical-relative:margin;z-index:251659264;mso-width-relative:page;mso-height-relative:page;" fillcolor="#FFFFFF" filled="t" stroked="f" coordsize="21600,21600" o:gfxdata="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Xsy+DTAAAABQEAAA8AAAAAAAAAAQAgAAAAIgAAAGRycy9kb3ducmV2&#10;LnhtbFBLAQIUABQAAAAIAIdO4kDZwOAJyAEAAKYDAAAOAAAAAAAAAAEAIAAAACIBAABkcnMvZTJv&#10;RG9jLnhtbFBLBQYAAAAABgAGAFkBAABcBQAAAAA=&#10;">
                <v:fill on="t" focussize="0,0"/>
                <v:stroke on="f"/>
                <v:imagedata o:title=""/>
                <o:lock v:ext="edit" aspectratio="f"/>
                <v:textbox inset="0mm,0mm,0mm,0mm">
                  <w:txbxContent>
                    <w:p w14:paraId="71D228C0">
                      <w:pPr>
                        <w:pStyle w:val="101"/>
                        <w:rPr>
                          <w:rFonts w:hint="eastAsia"/>
                        </w:rPr>
                      </w:pPr>
                      <w:r>
                        <w:t xml:space="preserve">ICS </w:t>
                      </w:r>
                      <w:r>
                        <w:rPr>
                          <w:rFonts w:hint="eastAsia"/>
                        </w:rPr>
                        <w:t>71.100.60</w:t>
                      </w:r>
                    </w:p>
                    <w:p w14:paraId="15E67D90">
                      <w:pPr>
                        <w:pStyle w:val="101"/>
                        <w:rPr>
                          <w:rFonts w:hint="eastAsia"/>
                        </w:rPr>
                      </w:pPr>
                      <w:r>
                        <w:rPr>
                          <w:rFonts w:hint="eastAsia"/>
                          <w:lang w:val="en-US" w:eastAsia="zh-CN"/>
                        </w:rPr>
                        <w:t xml:space="preserve">CCS </w:t>
                      </w:r>
                      <w:r>
                        <w:rPr>
                          <w:rFonts w:hint="eastAsia"/>
                        </w:rPr>
                        <w:t>Y 41</w:t>
                      </w:r>
                    </w:p>
                    <w:p w14:paraId="02BC913C">
                      <w:pPr>
                        <w:pStyle w:val="101"/>
                      </w:pPr>
                    </w:p>
                  </w:txbxContent>
                </v:textbox>
                <w10:anchorlock/>
              </v:shape>
            </w:pict>
          </mc:Fallback>
        </mc:AlternateContent>
      </w:r>
    </w:p>
    <w:bookmarkEnd w:id="0"/>
    <w:p w14:paraId="6C6FF272">
      <w:pPr>
        <w:pStyle w:val="72"/>
        <w:rPr>
          <w:rFonts w:hint="eastAsia"/>
        </w:rPr>
      </w:pPr>
      <w:bookmarkStart w:id="1" w:name="SectionMark2"/>
      <w:r>
        <w:rPr>
          <w:rFonts w:hint="eastAsia"/>
        </w:rPr>
        <w:t>前    言</w:t>
      </w:r>
    </w:p>
    <w:p w14:paraId="4E1CA313">
      <w:pPr>
        <w:pStyle w:val="49"/>
        <w:ind w:firstLine="420"/>
        <w:rPr>
          <w:rFonts w:hint="eastAsia"/>
        </w:rPr>
      </w:pPr>
      <w:r>
        <w:rPr>
          <w:rFonts w:hint="eastAsia"/>
        </w:rPr>
        <w:t>本</w:t>
      </w:r>
      <w:r>
        <w:rPr>
          <w:rFonts w:hint="eastAsia"/>
          <w:lang w:eastAsia="zh-CN"/>
        </w:rPr>
        <w:t>文件</w:t>
      </w:r>
      <w:r>
        <w:rPr>
          <w:rFonts w:hint="eastAsia"/>
        </w:rPr>
        <w:t>按照GB/T 1.1—20</w:t>
      </w:r>
      <w:r>
        <w:rPr>
          <w:rFonts w:hint="eastAsia"/>
          <w:lang w:val="en-US" w:eastAsia="zh-CN"/>
        </w:rPr>
        <w:t>20《标准化工作导则  第1部分：标准化文件的结构和起草规则》</w:t>
      </w:r>
      <w:r>
        <w:rPr>
          <w:rFonts w:hint="eastAsia"/>
        </w:rPr>
        <w:t>的规</w:t>
      </w:r>
      <w:r>
        <w:rPr>
          <w:rFonts w:hint="eastAsia"/>
          <w:lang w:val="en-US" w:eastAsia="zh-CN"/>
        </w:rPr>
        <w:t>定</w:t>
      </w:r>
      <w:r>
        <w:rPr>
          <w:rFonts w:hint="eastAsia"/>
        </w:rPr>
        <w:t>起草。</w:t>
      </w:r>
    </w:p>
    <w:p w14:paraId="6F2DD2B7">
      <w:pPr>
        <w:pStyle w:val="49"/>
        <w:ind w:firstLine="420"/>
        <w:rPr>
          <w:rFonts w:hint="eastAsia"/>
        </w:rPr>
      </w:pPr>
      <w:r>
        <w:rPr>
          <w:rFonts w:hint="eastAsia"/>
        </w:rPr>
        <w:t>请注意本文件的某些内容可能涉及专利。本文件的发布机构不承担识别专利的责任。</w:t>
      </w:r>
    </w:p>
    <w:p w14:paraId="4B87E4CC">
      <w:pPr>
        <w:pStyle w:val="49"/>
        <w:ind w:firstLine="420"/>
        <w:rPr>
          <w:rFonts w:hint="default"/>
          <w:highlight w:val="none"/>
          <w:lang w:val="en-US" w:eastAsia="zh-CN"/>
        </w:rPr>
      </w:pPr>
      <w:r>
        <w:rPr>
          <w:rFonts w:hint="eastAsia"/>
        </w:rPr>
        <w:t>本</w:t>
      </w:r>
      <w:r>
        <w:rPr>
          <w:rFonts w:hint="eastAsia"/>
          <w:lang w:val="en-US" w:eastAsia="zh-CN"/>
        </w:rPr>
        <w:t>文件</w:t>
      </w:r>
      <w:r>
        <w:rPr>
          <w:rFonts w:hint="eastAsia"/>
        </w:rPr>
        <w:t>等同采用ISO</w:t>
      </w:r>
      <w:r>
        <w:rPr>
          <w:rFonts w:hint="eastAsia"/>
          <w:lang w:val="en-US" w:eastAsia="zh-CN"/>
        </w:rPr>
        <w:t xml:space="preserve"> 4735</w:t>
      </w:r>
      <w:r>
        <w:rPr>
          <w:rFonts w:hint="eastAsia"/>
        </w:rPr>
        <w:t>:20</w:t>
      </w:r>
      <w:r>
        <w:rPr>
          <w:rFonts w:hint="eastAsia"/>
          <w:lang w:val="en-US" w:eastAsia="zh-CN"/>
        </w:rPr>
        <w:t>02</w:t>
      </w:r>
      <w:r>
        <w:rPr>
          <w:rFonts w:hint="eastAsia"/>
          <w:highlight w:val="none"/>
        </w:rPr>
        <w:t>《柑桔属精油——用紫外吸收光谱分析法测定CD值》。</w:t>
      </w:r>
    </w:p>
    <w:p w14:paraId="7A395174">
      <w:pPr>
        <w:pStyle w:val="49"/>
        <w:ind w:firstLine="420"/>
        <w:rPr>
          <w:rFonts w:hint="eastAsia"/>
        </w:rPr>
      </w:pPr>
      <w:r>
        <w:rPr>
          <w:rFonts w:hint="eastAsia"/>
        </w:rPr>
        <w:t>本</w:t>
      </w:r>
      <w:r>
        <w:rPr>
          <w:rFonts w:hint="eastAsia"/>
          <w:highlight w:val="none"/>
          <w:lang w:eastAsia="zh-CN"/>
        </w:rPr>
        <w:t>文件</w:t>
      </w:r>
      <w:r>
        <w:rPr>
          <w:rFonts w:hint="eastAsia"/>
        </w:rPr>
        <w:t>由中国轻工业联合会提出。</w:t>
      </w:r>
    </w:p>
    <w:p w14:paraId="27FDBE42">
      <w:pPr>
        <w:pStyle w:val="49"/>
        <w:ind w:firstLine="420"/>
        <w:rPr>
          <w:rFonts w:hint="eastAsia"/>
        </w:rPr>
      </w:pPr>
      <w:r>
        <w:rPr>
          <w:rFonts w:hint="eastAsia"/>
        </w:rPr>
        <w:t>本</w:t>
      </w:r>
      <w:r>
        <w:rPr>
          <w:rFonts w:hint="eastAsia"/>
          <w:highlight w:val="none"/>
          <w:lang w:eastAsia="zh-CN"/>
        </w:rPr>
        <w:t>文件</w:t>
      </w:r>
      <w:r>
        <w:rPr>
          <w:rFonts w:hint="eastAsia"/>
        </w:rPr>
        <w:t>由全国香料香精化妆品标准化技术委员会(SAC/TC 257)归口。</w:t>
      </w:r>
    </w:p>
    <w:p w14:paraId="43EFBAB3">
      <w:pPr>
        <w:pStyle w:val="49"/>
        <w:ind w:firstLine="420"/>
        <w:rPr>
          <w:rFonts w:hint="eastAsia" w:ascii="Times New Roman" w:eastAsia="宋体"/>
          <w:lang w:eastAsia="zh-CN"/>
        </w:rPr>
      </w:pPr>
      <w:r>
        <w:rPr>
          <w:rFonts w:hint="eastAsia"/>
        </w:rPr>
        <w:t>本</w:t>
      </w:r>
      <w:r>
        <w:rPr>
          <w:rFonts w:hint="eastAsia"/>
          <w:color w:val="000000"/>
          <w:lang w:eastAsia="zh-CN"/>
        </w:rPr>
        <w:t>文件</w:t>
      </w:r>
      <w:r>
        <w:rPr>
          <w:rFonts w:hint="eastAsia"/>
        </w:rPr>
        <w:t>起草单位：</w:t>
      </w:r>
    </w:p>
    <w:p w14:paraId="18324E84">
      <w:pPr>
        <w:pStyle w:val="49"/>
        <w:ind w:firstLine="420"/>
        <w:rPr>
          <w:rFonts w:ascii="Times New Roman"/>
        </w:rPr>
        <w:sectPr>
          <w:headerReference r:id="rId8" w:type="default"/>
          <w:footerReference r:id="rId10" w:type="default"/>
          <w:headerReference r:id="rId9" w:type="even"/>
          <w:footerReference r:id="rId11" w:type="even"/>
          <w:pgSz w:w="11907" w:h="16839"/>
          <w:pgMar w:top="1418" w:right="1134" w:bottom="1134" w:left="1418" w:header="1418" w:footer="851" w:gutter="0"/>
          <w:pgNumType w:fmt="upperRoman" w:start="1"/>
          <w:cols w:space="720" w:num="1"/>
          <w:docGrid w:type="lines" w:linePitch="312" w:charSpace="0"/>
        </w:sectPr>
      </w:pPr>
      <w:r>
        <w:rPr>
          <w:rFonts w:ascii="Times New Roman"/>
        </w:rPr>
        <w:t>本</w:t>
      </w:r>
      <w:r>
        <w:rPr>
          <w:rFonts w:hint="eastAsia" w:ascii="Times New Roman"/>
          <w:highlight w:val="none"/>
          <w:lang w:eastAsia="zh-CN"/>
        </w:rPr>
        <w:t>文件</w:t>
      </w:r>
      <w:r>
        <w:rPr>
          <w:rFonts w:ascii="Times New Roman"/>
        </w:rPr>
        <w:t>主要起草人：</w:t>
      </w:r>
    </w:p>
    <w:bookmarkEnd w:id="1"/>
    <w:p w14:paraId="4A1674A9">
      <w:pPr>
        <w:pStyle w:val="82"/>
        <w:rPr>
          <w:rFonts w:hint="eastAsia"/>
          <w:highlight w:val="none"/>
        </w:rPr>
      </w:pPr>
      <w:r>
        <w:rPr>
          <w:rFonts w:hint="eastAsia"/>
        </w:rPr>
        <w:t>柑桔属精油——用紫外吸收光谱分析法测定CD值</w:t>
      </w:r>
    </w:p>
    <w:p w14:paraId="43CE39A9">
      <w:pPr>
        <w:pStyle w:val="57"/>
        <w:numPr>
          <w:ilvl w:val="0"/>
          <w:numId w:val="12"/>
        </w:numPr>
        <w:spacing w:before="312" w:beforeLines="100" w:after="312" w:afterLines="100"/>
        <w:rPr>
          <w:rFonts w:hint="eastAsia"/>
        </w:rPr>
      </w:pPr>
      <w:r>
        <w:rPr>
          <w:rFonts w:hint="eastAsia"/>
        </w:rPr>
        <w:t>范围</w:t>
      </w:r>
    </w:p>
    <w:p w14:paraId="3CFA56E9">
      <w:pPr>
        <w:pStyle w:val="49"/>
        <w:ind w:firstLine="420"/>
        <w:rPr>
          <w:rFonts w:hint="eastAsia"/>
          <w:szCs w:val="22"/>
          <w:lang w:val="en-US" w:eastAsia="zh-CN"/>
        </w:rPr>
      </w:pPr>
      <w:r>
        <w:rPr>
          <w:rFonts w:hint="eastAsia"/>
          <w:szCs w:val="22"/>
        </w:rPr>
        <w:t>本</w:t>
      </w:r>
      <w:r>
        <w:rPr>
          <w:rFonts w:hint="eastAsia"/>
          <w:szCs w:val="22"/>
          <w:lang w:val="en-US" w:eastAsia="zh-CN"/>
        </w:rPr>
        <w:t>文件描述了一种方法，即用紫外吸收光谱分析法测定柑桔属精油的CD值。</w:t>
      </w:r>
    </w:p>
    <w:p w14:paraId="7E119B6F">
      <w:pPr>
        <w:pStyle w:val="57"/>
        <w:numPr>
          <w:ilvl w:val="0"/>
          <w:numId w:val="12"/>
        </w:numPr>
        <w:spacing w:before="312" w:beforeLines="100" w:after="312" w:afterLines="100"/>
      </w:pPr>
      <w:r>
        <w:rPr>
          <w:rFonts w:hint="eastAsia"/>
          <w:lang w:val="en-US" w:eastAsia="zh-CN"/>
        </w:rPr>
        <w:t>规范性引用文件</w:t>
      </w:r>
    </w:p>
    <w:p w14:paraId="0FE330FC">
      <w:pPr>
        <w:pStyle w:val="49"/>
        <w:rPr>
          <w:rFonts w:hint="eastAsia"/>
          <w:color w:val="000000"/>
        </w:rPr>
      </w:pPr>
      <w:r>
        <w:rPr>
          <w:rFonts w:hint="eastAsia"/>
          <w:color w:val="000000"/>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CE52FA1">
      <w:pPr>
        <w:pStyle w:val="49"/>
        <w:rPr>
          <w:rFonts w:hint="eastAsia"/>
          <w:color w:val="000000"/>
          <w:lang w:val="en-US" w:eastAsia="zh-CN"/>
        </w:rPr>
      </w:pPr>
      <w:r>
        <w:rPr>
          <w:rFonts w:hint="eastAsia"/>
          <w:color w:val="000000"/>
          <w:lang w:val="en-US" w:eastAsia="zh-CN"/>
        </w:rPr>
        <w:t>ISO 356 精油——试样的制备</w:t>
      </w:r>
    </w:p>
    <w:p w14:paraId="4BD79E92">
      <w:pPr>
        <w:pStyle w:val="49"/>
        <w:rPr>
          <w:rFonts w:hint="eastAsia"/>
          <w:color w:val="000000"/>
          <w:lang w:val="en-US" w:eastAsia="zh-CN"/>
        </w:rPr>
      </w:pPr>
      <w:r>
        <w:rPr>
          <w:rFonts w:hint="eastAsia"/>
          <w:color w:val="000000"/>
          <w:lang w:val="en-US" w:eastAsia="zh-CN"/>
        </w:rPr>
        <w:t>ISO 648 实验室玻璃仪器——单刻度移液管</w:t>
      </w:r>
    </w:p>
    <w:p w14:paraId="21C8BFE8">
      <w:pPr>
        <w:pStyle w:val="49"/>
        <w:rPr>
          <w:rFonts w:hint="default"/>
          <w:color w:val="000000"/>
          <w:lang w:val="en-US" w:eastAsia="zh-CN"/>
        </w:rPr>
      </w:pPr>
      <w:r>
        <w:rPr>
          <w:rFonts w:hint="eastAsia"/>
          <w:color w:val="000000"/>
          <w:lang w:val="en-US" w:eastAsia="zh-CN"/>
        </w:rPr>
        <w:t>ISO 1042 实验室玻璃仪器——单刻度容量瓶</w:t>
      </w:r>
    </w:p>
    <w:p w14:paraId="0B263CFA">
      <w:pPr>
        <w:pStyle w:val="57"/>
        <w:numPr>
          <w:ilvl w:val="0"/>
          <w:numId w:val="12"/>
        </w:numPr>
        <w:spacing w:before="312" w:beforeLines="100" w:after="312" w:afterLines="100"/>
      </w:pPr>
      <w:r>
        <w:rPr>
          <w:rFonts w:hint="eastAsia"/>
        </w:rPr>
        <w:t>术语和定义</w:t>
      </w:r>
    </w:p>
    <w:p w14:paraId="75A63BA5">
      <w:pPr>
        <w:pStyle w:val="118"/>
        <w:ind w:firstLine="420"/>
      </w:pPr>
      <w:r>
        <w:t>下列术语和定义适用于本文件。</w:t>
      </w:r>
    </w:p>
    <w:p w14:paraId="6F0C8A29">
      <w:pPr>
        <w:pStyle w:val="119"/>
        <w:numPr>
          <w:ilvl w:val="0"/>
          <w:numId w:val="0"/>
        </w:numPr>
        <w:spacing w:before="156" w:after="156"/>
        <w:rPr>
          <w:rFonts w:hint="default"/>
          <w:lang w:val="en-US" w:eastAsia="zh-CN"/>
        </w:rPr>
      </w:pPr>
      <w:r>
        <w:rPr>
          <w:rFonts w:hint="eastAsia"/>
          <w:lang w:val="en-US" w:eastAsia="zh-CN"/>
        </w:rPr>
        <w:t>3.1</w:t>
      </w:r>
    </w:p>
    <w:p w14:paraId="0F435BD4">
      <w:pPr>
        <w:pStyle w:val="49"/>
        <w:rPr>
          <w:rFonts w:hint="default" w:ascii="黑体" w:hAnsi="黑体" w:eastAsia="黑体"/>
          <w:color w:val="000000"/>
          <w:lang w:val="en-US" w:eastAsia="zh-CN"/>
        </w:rPr>
      </w:pPr>
      <w:r>
        <w:rPr>
          <w:rFonts w:hint="eastAsia" w:ascii="黑体" w:hAnsi="黑体" w:eastAsia="黑体"/>
          <w:color w:val="000000"/>
          <w:lang w:val="en-US" w:eastAsia="zh-CN"/>
        </w:rPr>
        <w:t>CD值</w:t>
      </w:r>
    </w:p>
    <w:p w14:paraId="2EC8F904">
      <w:pPr>
        <w:pStyle w:val="49"/>
        <w:rPr>
          <w:rFonts w:hint="eastAsia" w:hAnsi="宋体"/>
        </w:rPr>
      </w:pPr>
      <w:r>
        <w:rPr>
          <w:rFonts w:hint="eastAsia" w:hAnsi="宋体"/>
          <w:lang w:val="en-US" w:eastAsia="zh-CN"/>
        </w:rPr>
        <w:t>对</w:t>
      </w:r>
      <w:r>
        <w:rPr>
          <w:rFonts w:hint="eastAsia" w:hAnsi="宋体"/>
        </w:rPr>
        <w:t>本</w:t>
      </w:r>
      <w:r>
        <w:rPr>
          <w:rFonts w:hint="eastAsia" w:hAnsi="宋体"/>
          <w:lang w:val="en-US" w:eastAsia="zh-CN"/>
        </w:rPr>
        <w:t>文件中所述精油的一定量的试样，测定CD值的大小，以吸光度单位表示</w:t>
      </w:r>
      <w:r>
        <w:rPr>
          <w:rFonts w:hint="eastAsia" w:hAnsi="宋体"/>
        </w:rPr>
        <w:t>。</w:t>
      </w:r>
    </w:p>
    <w:p w14:paraId="1A6581A7">
      <w:pPr>
        <w:ind w:firstLine="360" w:firstLineChars="200"/>
        <w:jc w:val="left"/>
        <w:rPr>
          <w:rFonts w:hint="default"/>
          <w:sz w:val="18"/>
          <w:szCs w:val="18"/>
          <w:lang w:val="en-US" w:eastAsia="zh-CN"/>
        </w:rPr>
      </w:pPr>
      <w:r>
        <w:rPr>
          <w:rFonts w:hint="eastAsia" w:ascii="黑体" w:hAnsi="黑体" w:eastAsia="黑体" w:cs="黑体"/>
          <w:sz w:val="18"/>
          <w:szCs w:val="18"/>
          <w:lang w:val="en-US" w:eastAsia="zh-CN"/>
        </w:rPr>
        <w:t>注：</w:t>
      </w:r>
      <w:r>
        <w:rPr>
          <w:rFonts w:hint="eastAsia"/>
          <w:sz w:val="18"/>
          <w:szCs w:val="18"/>
          <w:lang w:val="en-US" w:eastAsia="zh-CN"/>
        </w:rPr>
        <w:t>按以下方法得到CD段：通过曲线的两部分作切线，得到A、B两点</w:t>
      </w:r>
      <w:r>
        <w:rPr>
          <w:rFonts w:hint="default"/>
          <w:sz w:val="18"/>
          <w:szCs w:val="18"/>
          <w:lang w:val="en-US" w:eastAsia="zh-CN"/>
        </w:rPr>
        <w:t>。</w:t>
      </w:r>
      <w:r>
        <w:rPr>
          <w:rFonts w:hint="eastAsia"/>
          <w:sz w:val="18"/>
          <w:szCs w:val="18"/>
          <w:lang w:val="en-US" w:eastAsia="zh-CN"/>
        </w:rPr>
        <w:t>再通过最大吸收值D点，作平行于吸收轴的直线。此平行线与切线在C点相交，与波长轴在E点相交（见图1）。</w:t>
      </w:r>
    </w:p>
    <w:p w14:paraId="0D8F2E64">
      <w:pPr>
        <w:pStyle w:val="57"/>
        <w:numPr>
          <w:ilvl w:val="0"/>
          <w:numId w:val="12"/>
        </w:numPr>
        <w:spacing w:before="312" w:beforeLines="100" w:after="312" w:afterLines="100"/>
        <w:rPr>
          <w:rFonts w:hint="eastAsia" w:hAnsi="Times New Roman" w:cs="Times New Roman"/>
          <w:lang w:val="en-US" w:eastAsia="zh-CN"/>
        </w:rPr>
      </w:pPr>
      <w:r>
        <w:rPr>
          <w:rFonts w:hint="eastAsia" w:hAnsi="Times New Roman" w:cs="Times New Roman"/>
          <w:lang w:val="en-US" w:eastAsia="zh-CN"/>
        </w:rPr>
        <w:t>原理</w:t>
      </w:r>
    </w:p>
    <w:p w14:paraId="54F2DEEC">
      <w:pPr>
        <w:ind w:firstLine="420"/>
        <w:rPr>
          <w:rFonts w:hint="eastAsia"/>
          <w:lang w:val="en-US" w:eastAsia="zh-CN"/>
        </w:rPr>
      </w:pPr>
      <w:r>
        <w:rPr>
          <w:rFonts w:hint="eastAsia"/>
          <w:lang w:val="en-US" w:eastAsia="zh-CN"/>
        </w:rPr>
        <w:t>被测精油的乙醇溶液在波长220nm至440nm范围内作出吸收曲线图，得到CD值。</w:t>
      </w:r>
    </w:p>
    <w:p w14:paraId="5B4D1DD5">
      <w:pPr>
        <w:ind w:firstLine="420"/>
        <w:jc w:val="center"/>
        <w:rPr>
          <w:sz w:val="21"/>
        </w:rPr>
      </w:pPr>
      <w:r>
        <w:rPr>
          <w:sz w:val="21"/>
        </w:rPr>
        <w:drawing>
          <wp:inline distT="0" distB="0" distL="114300" distR="114300">
            <wp:extent cx="3410585" cy="3054985"/>
            <wp:effectExtent l="0" t="0" r="5715" b="5715"/>
            <wp:docPr id="12" name="图片 3" descr="1709621351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1709621351582"/>
                    <pic:cNvPicPr>
                      <a:picLocks noChangeAspect="1"/>
                    </pic:cNvPicPr>
                  </pic:nvPicPr>
                  <pic:blipFill>
                    <a:blip r:embed="rId17"/>
                    <a:stretch>
                      <a:fillRect/>
                    </a:stretch>
                  </pic:blipFill>
                  <pic:spPr>
                    <a:xfrm>
                      <a:off x="0" y="0"/>
                      <a:ext cx="3410585" cy="3054985"/>
                    </a:xfrm>
                    <a:prstGeom prst="rect">
                      <a:avLst/>
                    </a:prstGeom>
                    <a:noFill/>
                    <a:ln>
                      <a:noFill/>
                    </a:ln>
                  </pic:spPr>
                </pic:pic>
              </a:graphicData>
            </a:graphic>
          </wp:inline>
        </w:drawing>
      </w:r>
    </w:p>
    <w:p w14:paraId="5E4B695C">
      <w:pPr>
        <w:ind w:firstLine="420"/>
        <w:jc w:val="center"/>
        <w:rPr>
          <w:rFonts w:hint="default" w:eastAsia="宋体"/>
          <w:sz w:val="21"/>
          <w:lang w:val="en-US" w:eastAsia="zh-CN"/>
        </w:rPr>
      </w:pPr>
      <w:r>
        <w:rPr>
          <w:rFonts w:hint="eastAsia"/>
          <w:sz w:val="21"/>
          <w:lang w:val="en-US" w:eastAsia="zh-CN"/>
        </w:rPr>
        <w:t>图1 典型的吸收曲线</w:t>
      </w:r>
    </w:p>
    <w:p w14:paraId="2E039B60">
      <w:pPr>
        <w:pStyle w:val="57"/>
        <w:numPr>
          <w:ilvl w:val="0"/>
          <w:numId w:val="12"/>
        </w:numPr>
        <w:spacing w:before="312" w:beforeLines="100" w:after="312" w:afterLines="100"/>
        <w:rPr>
          <w:rFonts w:hint="eastAsia" w:hAnsi="Times New Roman" w:cs="Times New Roman"/>
          <w:lang w:val="en-US" w:eastAsia="zh-CN"/>
        </w:rPr>
      </w:pPr>
      <w:r>
        <w:rPr>
          <w:rFonts w:hint="eastAsia" w:hAnsi="Times New Roman" w:cs="Times New Roman"/>
          <w:lang w:val="en-US" w:eastAsia="zh-CN"/>
        </w:rPr>
        <w:t>试剂</w:t>
      </w:r>
    </w:p>
    <w:p w14:paraId="2D761D70">
      <w:pPr>
        <w:pStyle w:val="119"/>
        <w:numPr>
          <w:ilvl w:val="2"/>
          <w:numId w:val="0"/>
        </w:numPr>
        <w:spacing w:before="156" w:after="156"/>
        <w:rPr>
          <w:rFonts w:hint="default"/>
          <w:lang w:val="en-US" w:eastAsia="zh-CN"/>
        </w:rPr>
      </w:pPr>
      <w:r>
        <w:rPr>
          <w:rFonts w:hint="eastAsia"/>
          <w:lang w:val="en-US" w:eastAsia="zh-CN"/>
        </w:rPr>
        <w:t>5</w:t>
      </w:r>
      <w:r>
        <w:rPr>
          <w:rFonts w:hint="default"/>
          <w:lang w:val="en-US" w:eastAsia="zh-CN"/>
        </w:rPr>
        <w:t>.</w:t>
      </w:r>
      <w:r>
        <w:rPr>
          <w:rFonts w:hint="eastAsia"/>
          <w:lang w:val="en-US" w:eastAsia="zh-CN"/>
        </w:rPr>
        <w:t>1</w:t>
      </w:r>
      <w:r>
        <w:rPr>
          <w:rFonts w:hint="default"/>
          <w:lang w:val="en-US" w:eastAsia="zh-CN"/>
        </w:rPr>
        <w:t xml:space="preserve"> </w:t>
      </w:r>
      <w:r>
        <w:rPr>
          <w:rFonts w:hint="eastAsia" w:ascii="宋体" w:hAnsi="宋体" w:eastAsia="宋体" w:cs="宋体"/>
          <w:lang w:val="en-US" w:eastAsia="zh-CN"/>
        </w:rPr>
        <w:t>乙醇：95%（容积比），为220nm～440nm范围内光谱测定，在210nm处最大透射至少60%。</w:t>
      </w:r>
    </w:p>
    <w:p w14:paraId="09E76476">
      <w:pPr>
        <w:pStyle w:val="57"/>
        <w:numPr>
          <w:ilvl w:val="0"/>
          <w:numId w:val="12"/>
        </w:numPr>
        <w:spacing w:before="312" w:beforeLines="100" w:after="312" w:afterLines="100"/>
        <w:rPr>
          <w:rFonts w:hint="eastAsia" w:hAnsi="Times New Roman" w:cs="Times New Roman"/>
          <w:lang w:val="en-US" w:eastAsia="zh-CN"/>
        </w:rPr>
      </w:pPr>
      <w:r>
        <w:rPr>
          <w:rFonts w:hint="eastAsia" w:hAnsi="Times New Roman" w:cs="Times New Roman"/>
          <w:lang w:val="en-US" w:eastAsia="zh-CN"/>
        </w:rPr>
        <w:t>仪器</w:t>
      </w:r>
    </w:p>
    <w:p w14:paraId="59660FEB">
      <w:pPr>
        <w:pStyle w:val="49"/>
        <w:rPr>
          <w:rFonts w:hint="default"/>
          <w:lang w:val="en-US" w:eastAsia="zh-CN"/>
        </w:rPr>
      </w:pPr>
      <w:r>
        <w:rPr>
          <w:rFonts w:hint="eastAsia" w:hAnsi="Times New Roman" w:cs="Times New Roman"/>
          <w:lang w:val="en-US" w:eastAsia="zh-CN"/>
        </w:rPr>
        <w:t>常规的实验室仪器，特别有下列九种。</w:t>
      </w:r>
    </w:p>
    <w:p w14:paraId="7CCCC86D">
      <w:pPr>
        <w:pStyle w:val="119"/>
        <w:numPr>
          <w:ilvl w:val="2"/>
          <w:numId w:val="0"/>
        </w:numPr>
        <w:spacing w:before="156" w:after="156"/>
        <w:rPr>
          <w:rFonts w:hint="default" w:ascii="宋体" w:hAnsi="宋体" w:eastAsia="宋体" w:cs="宋体"/>
          <w:lang w:val="en-US" w:eastAsia="zh-CN"/>
        </w:rPr>
      </w:pPr>
      <w:r>
        <w:rPr>
          <w:rFonts w:hint="default"/>
          <w:lang w:val="en-US" w:eastAsia="zh-CN"/>
        </w:rPr>
        <w:t xml:space="preserve">6.1 </w:t>
      </w:r>
      <w:r>
        <w:rPr>
          <w:rFonts w:hint="eastAsia" w:ascii="宋体" w:hAnsi="宋体" w:eastAsia="宋体" w:cs="宋体"/>
          <w:lang w:val="en-US" w:eastAsia="zh-CN"/>
        </w:rPr>
        <w:t>分光光度计（光谱仪），适合在紫外光波长220nm～440nm范围内使用。</w:t>
      </w:r>
    </w:p>
    <w:p w14:paraId="6A7BD37B">
      <w:pPr>
        <w:pStyle w:val="119"/>
        <w:numPr>
          <w:ilvl w:val="2"/>
          <w:numId w:val="0"/>
        </w:numPr>
        <w:spacing w:before="156" w:after="156"/>
        <w:rPr>
          <w:rFonts w:hint="eastAsia" w:ascii="宋体" w:hAnsi="宋体" w:eastAsia="宋体" w:cs="宋体"/>
          <w:lang w:val="en-US" w:eastAsia="zh-CN"/>
        </w:rPr>
      </w:pPr>
      <w:r>
        <w:rPr>
          <w:rFonts w:hint="default"/>
          <w:lang w:val="en-US" w:eastAsia="zh-CN"/>
        </w:rPr>
        <w:t xml:space="preserve">6.2 </w:t>
      </w:r>
      <w:r>
        <w:rPr>
          <w:rFonts w:hint="eastAsia" w:ascii="宋体" w:hAnsi="宋体" w:eastAsia="宋体" w:cs="宋体"/>
          <w:lang w:val="en-US" w:eastAsia="zh-CN"/>
        </w:rPr>
        <w:t>石英比色皿，光程长1cm。</w:t>
      </w:r>
    </w:p>
    <w:p w14:paraId="09038149">
      <w:pPr>
        <w:pStyle w:val="119"/>
        <w:numPr>
          <w:ilvl w:val="2"/>
          <w:numId w:val="0"/>
        </w:numPr>
        <w:spacing w:before="156" w:after="156"/>
        <w:rPr>
          <w:rFonts w:hint="default" w:ascii="宋体" w:hAnsi="宋体" w:eastAsia="宋体" w:cs="宋体"/>
          <w:highlight w:val="none"/>
          <w:lang w:val="en-US" w:eastAsia="zh-CN"/>
        </w:rPr>
      </w:pPr>
      <w:r>
        <w:rPr>
          <w:rFonts w:hint="default"/>
          <w:highlight w:val="none"/>
          <w:lang w:val="en-US" w:eastAsia="zh-CN"/>
        </w:rPr>
        <w:t xml:space="preserve">6.3 </w:t>
      </w:r>
      <w:r>
        <w:rPr>
          <w:rFonts w:hint="eastAsia" w:ascii="宋体" w:hAnsi="宋体" w:eastAsia="宋体" w:cs="宋体"/>
          <w:highlight w:val="none"/>
          <w:lang w:val="en-US" w:eastAsia="zh-CN"/>
        </w:rPr>
        <w:t>单刻度容量瓶，体积100mL，符合ISO 1042。</w:t>
      </w:r>
    </w:p>
    <w:p w14:paraId="2391FDC3">
      <w:pPr>
        <w:pStyle w:val="119"/>
        <w:numPr>
          <w:ilvl w:val="2"/>
          <w:numId w:val="0"/>
        </w:numPr>
        <w:spacing w:before="156" w:after="156"/>
        <w:rPr>
          <w:rFonts w:hint="eastAsia" w:ascii="宋体" w:hAnsi="宋体" w:eastAsia="宋体" w:cs="宋体"/>
          <w:lang w:val="en-US" w:eastAsia="zh-CN"/>
        </w:rPr>
      </w:pPr>
      <w:r>
        <w:rPr>
          <w:rFonts w:hint="default"/>
          <w:lang w:val="en-US" w:eastAsia="zh-CN"/>
        </w:rPr>
        <w:t xml:space="preserve">6.4 </w:t>
      </w:r>
      <w:r>
        <w:rPr>
          <w:rFonts w:hint="eastAsia" w:ascii="宋体" w:hAnsi="宋体" w:eastAsia="宋体" w:cs="宋体"/>
          <w:lang w:val="en-US" w:eastAsia="zh-CN"/>
        </w:rPr>
        <w:t>单刻度移液管，容量适量，符合ISO 648。</w:t>
      </w:r>
    </w:p>
    <w:p w14:paraId="1B359BE9">
      <w:pPr>
        <w:pStyle w:val="119"/>
        <w:numPr>
          <w:ilvl w:val="2"/>
          <w:numId w:val="0"/>
        </w:numPr>
        <w:spacing w:before="156" w:after="156"/>
        <w:rPr>
          <w:rFonts w:hint="default"/>
          <w:lang w:val="en-US" w:eastAsia="zh-CN"/>
        </w:rPr>
      </w:pPr>
      <w:r>
        <w:rPr>
          <w:rFonts w:hint="default"/>
          <w:lang w:val="en-US" w:eastAsia="zh-CN"/>
        </w:rPr>
        <w:t>6.</w:t>
      </w:r>
      <w:r>
        <w:rPr>
          <w:rFonts w:hint="eastAsia"/>
          <w:lang w:val="en-US" w:eastAsia="zh-CN"/>
        </w:rPr>
        <w:t>5</w:t>
      </w:r>
      <w:r>
        <w:rPr>
          <w:rFonts w:hint="default"/>
          <w:lang w:val="en-US" w:eastAsia="zh-CN"/>
        </w:rPr>
        <w:t xml:space="preserve"> </w:t>
      </w:r>
      <w:r>
        <w:rPr>
          <w:rFonts w:hint="eastAsia" w:ascii="宋体" w:hAnsi="宋体" w:eastAsia="宋体" w:cs="宋体"/>
          <w:lang w:val="en-US" w:eastAsia="zh-CN"/>
        </w:rPr>
        <w:t>分析天平，适合称量精确至0.0001g。</w:t>
      </w:r>
    </w:p>
    <w:p w14:paraId="3DA747E2">
      <w:pPr>
        <w:pStyle w:val="57"/>
        <w:numPr>
          <w:ilvl w:val="0"/>
          <w:numId w:val="12"/>
        </w:numPr>
        <w:spacing w:before="312" w:beforeLines="100" w:after="312" w:afterLines="100"/>
        <w:rPr>
          <w:rFonts w:hint="eastAsia" w:hAnsi="Times New Roman" w:cs="Times New Roman"/>
          <w:lang w:val="en-US" w:eastAsia="zh-CN"/>
        </w:rPr>
      </w:pPr>
      <w:r>
        <w:rPr>
          <w:rFonts w:hint="eastAsia" w:hAnsi="Times New Roman" w:cs="Times New Roman"/>
          <w:lang w:val="en-US" w:eastAsia="zh-CN"/>
        </w:rPr>
        <w:t>取样</w:t>
      </w:r>
    </w:p>
    <w:p w14:paraId="40913A3F">
      <w:pPr>
        <w:ind w:firstLine="420"/>
        <w:jc w:val="left"/>
        <w:rPr>
          <w:rFonts w:hint="default"/>
          <w:lang w:val="en-US" w:eastAsia="zh-CN"/>
        </w:rPr>
      </w:pPr>
      <w:r>
        <w:rPr>
          <w:rFonts w:hint="eastAsia"/>
          <w:lang w:val="en-US" w:eastAsia="zh-CN"/>
        </w:rPr>
        <w:t>取样不构成本文件的一部分</w:t>
      </w:r>
      <w:r>
        <w:rPr>
          <w:rFonts w:hint="default"/>
          <w:lang w:val="en-US" w:eastAsia="zh-CN"/>
        </w:rPr>
        <w:t>。</w:t>
      </w:r>
      <w:r>
        <w:rPr>
          <w:rFonts w:hint="eastAsia"/>
          <w:lang w:val="en-US" w:eastAsia="zh-CN"/>
        </w:rPr>
        <w:t>推荐的取样</w:t>
      </w:r>
      <w:r>
        <w:rPr>
          <w:rFonts w:hint="eastAsia" w:ascii="宋体" w:hAnsi="宋体" w:eastAsia="宋体" w:cs="宋体"/>
          <w:lang w:val="en-US" w:eastAsia="zh-CN"/>
        </w:rPr>
        <w:t>方法见ISO 212</w:t>
      </w:r>
      <w:r>
        <w:rPr>
          <w:rFonts w:hint="eastAsia"/>
          <w:lang w:val="en-US" w:eastAsia="zh-CN"/>
        </w:rPr>
        <w:t>。</w:t>
      </w:r>
    </w:p>
    <w:p w14:paraId="590C7034">
      <w:pPr>
        <w:ind w:firstLine="420"/>
        <w:jc w:val="left"/>
        <w:rPr>
          <w:rFonts w:hint="default"/>
          <w:lang w:val="en-US" w:eastAsia="zh-CN"/>
        </w:rPr>
      </w:pPr>
      <w:r>
        <w:rPr>
          <w:rFonts w:hint="eastAsia"/>
          <w:lang w:val="en-US" w:eastAsia="zh-CN"/>
        </w:rPr>
        <w:t>重要的是实验室收到的样品具有真实的代表性，在贮运过程中未受过损害或改变</w:t>
      </w:r>
      <w:r>
        <w:rPr>
          <w:rFonts w:hint="default"/>
          <w:lang w:val="en-US" w:eastAsia="zh-CN"/>
        </w:rPr>
        <w:t>。</w:t>
      </w:r>
    </w:p>
    <w:p w14:paraId="60A93351">
      <w:pPr>
        <w:pStyle w:val="57"/>
        <w:numPr>
          <w:ilvl w:val="0"/>
          <w:numId w:val="12"/>
        </w:numPr>
        <w:spacing w:before="312" w:beforeLines="100" w:after="312" w:afterLines="100"/>
        <w:rPr>
          <w:rFonts w:hint="eastAsia" w:hAnsi="Times New Roman" w:cs="Times New Roman"/>
          <w:lang w:val="en-US" w:eastAsia="zh-CN"/>
        </w:rPr>
      </w:pPr>
      <w:r>
        <w:rPr>
          <w:rFonts w:hint="eastAsia" w:hAnsi="Times New Roman" w:cs="Times New Roman"/>
          <w:lang w:val="en-US" w:eastAsia="zh-CN"/>
        </w:rPr>
        <w:t>试样的准备（制备）</w:t>
      </w:r>
    </w:p>
    <w:p w14:paraId="1F2C13DB">
      <w:pPr>
        <w:ind w:firstLine="420"/>
        <w:jc w:val="left"/>
        <w:rPr>
          <w:rFonts w:hint="default"/>
          <w:lang w:val="en-US" w:eastAsia="zh-CN"/>
        </w:rPr>
      </w:pPr>
      <w:r>
        <w:rPr>
          <w:rFonts w:hint="eastAsia"/>
          <w:lang w:val="en-US" w:eastAsia="zh-CN"/>
        </w:rPr>
        <w:t>按</w:t>
      </w:r>
      <w:r>
        <w:rPr>
          <w:rFonts w:hint="eastAsia" w:ascii="宋体" w:hAnsi="宋体" w:eastAsia="宋体" w:cs="宋体"/>
          <w:lang w:val="en-US" w:eastAsia="zh-CN"/>
        </w:rPr>
        <w:t>ISO 356准备试样</w:t>
      </w:r>
      <w:r>
        <w:rPr>
          <w:rFonts w:hint="eastAsia"/>
          <w:lang w:val="en-US" w:eastAsia="zh-CN"/>
        </w:rPr>
        <w:t>。</w:t>
      </w:r>
    </w:p>
    <w:p w14:paraId="09E166A0">
      <w:pPr>
        <w:pStyle w:val="57"/>
        <w:numPr>
          <w:ilvl w:val="0"/>
          <w:numId w:val="12"/>
        </w:numPr>
        <w:spacing w:before="312" w:beforeLines="100" w:after="312" w:afterLines="100"/>
        <w:rPr>
          <w:rFonts w:hint="eastAsia" w:hAnsi="Times New Roman" w:cs="Times New Roman"/>
          <w:lang w:val="en-US" w:eastAsia="zh-CN"/>
        </w:rPr>
      </w:pPr>
      <w:r>
        <w:rPr>
          <w:rFonts w:hint="eastAsia" w:hAnsi="Times New Roman" w:cs="Times New Roman"/>
          <w:lang w:val="en-US" w:eastAsia="zh-CN"/>
        </w:rPr>
        <w:t>程序</w:t>
      </w:r>
    </w:p>
    <w:p w14:paraId="114FD2C7">
      <w:pPr>
        <w:pStyle w:val="119"/>
        <w:numPr>
          <w:ilvl w:val="1"/>
          <w:numId w:val="12"/>
        </w:numPr>
        <w:spacing w:before="156" w:after="156"/>
        <w:ind w:left="0" w:leftChars="0" w:firstLine="0" w:firstLineChars="0"/>
        <w:rPr>
          <w:rFonts w:hint="eastAsia"/>
          <w:lang w:val="en-US" w:eastAsia="zh-CN"/>
        </w:rPr>
      </w:pPr>
      <w:r>
        <w:rPr>
          <w:rFonts w:hint="eastAsia"/>
          <w:lang w:val="en-US" w:eastAsia="zh-CN"/>
        </w:rPr>
        <w:t>试验部分（试料）</w:t>
      </w:r>
    </w:p>
    <w:p w14:paraId="3DC22429">
      <w:pPr>
        <w:pStyle w:val="118"/>
        <w:rPr>
          <w:rFonts w:hint="default"/>
          <w:lang w:val="en-US" w:eastAsia="zh-CN"/>
        </w:rPr>
      </w:pPr>
      <w:r>
        <w:rPr>
          <w:rFonts w:hint="eastAsia"/>
          <w:lang w:val="en-US" w:eastAsia="zh-CN"/>
        </w:rPr>
        <w:t>按有关精油标准中指明的量，从试样中准确称取m（g）试料（精确至0.001g）。</w:t>
      </w:r>
    </w:p>
    <w:p w14:paraId="79E3E043">
      <w:pPr>
        <w:pStyle w:val="118"/>
        <w:numPr>
          <w:ilvl w:val="1"/>
          <w:numId w:val="12"/>
        </w:numPr>
        <w:ind w:left="0" w:leftChars="0" w:firstLine="0" w:firstLineChars="0"/>
        <w:rPr>
          <w:rFonts w:hint="default"/>
          <w:lang w:val="en-US" w:eastAsia="zh-CN"/>
        </w:rPr>
      </w:pPr>
      <w:r>
        <w:rPr>
          <w:rFonts w:hint="eastAsia"/>
          <w:lang w:val="en-US" w:eastAsia="zh-CN"/>
        </w:rPr>
        <w:t>测试溶液的制备</w:t>
      </w:r>
    </w:p>
    <w:p w14:paraId="7E2DC99D">
      <w:pPr>
        <w:pStyle w:val="118"/>
        <w:rPr>
          <w:rFonts w:hint="default"/>
          <w:lang w:val="en-US" w:eastAsia="zh-CN"/>
        </w:rPr>
      </w:pPr>
      <w:r>
        <w:rPr>
          <w:rFonts w:hint="eastAsia"/>
          <w:lang w:val="en-US" w:eastAsia="zh-CN"/>
        </w:rPr>
        <w:t>在一个100mL的单刻度容量瓶（6.3）内，溶解试样（9.1）于乙醇（5.1）中，用乙醇稀释至刻度，混匀。</w:t>
      </w:r>
    </w:p>
    <w:p w14:paraId="77802346">
      <w:pPr>
        <w:pStyle w:val="118"/>
        <w:numPr>
          <w:ilvl w:val="1"/>
          <w:numId w:val="12"/>
        </w:numPr>
        <w:ind w:left="0" w:leftChars="0" w:firstLine="0" w:firstLineChars="0"/>
        <w:rPr>
          <w:rFonts w:hint="default"/>
          <w:lang w:val="en-US" w:eastAsia="zh-CN"/>
        </w:rPr>
      </w:pPr>
      <w:r>
        <w:rPr>
          <w:rFonts w:hint="eastAsia"/>
          <w:lang w:val="en-US" w:eastAsia="zh-CN"/>
        </w:rPr>
        <w:t>测定</w:t>
      </w:r>
    </w:p>
    <w:p w14:paraId="70A8E83E">
      <w:pPr>
        <w:pStyle w:val="118"/>
        <w:rPr>
          <w:rFonts w:hint="eastAsia"/>
          <w:lang w:val="en-US" w:eastAsia="zh-CN"/>
        </w:rPr>
      </w:pPr>
      <w:r>
        <w:rPr>
          <w:rFonts w:hint="eastAsia"/>
          <w:lang w:val="en-US" w:eastAsia="zh-CN"/>
        </w:rPr>
        <w:t>向分光光度计（6.1）的石英比色皿（6.2）中引入测试溶液（9.2）的等分部分，以乙醇（5.1）为参比液，记录220nm至440nm之间的吸收曲线。</w:t>
      </w:r>
    </w:p>
    <w:p w14:paraId="6853AFFF">
      <w:pPr>
        <w:pStyle w:val="118"/>
        <w:rPr>
          <w:rFonts w:hint="default"/>
          <w:lang w:val="en-US" w:eastAsia="zh-CN"/>
        </w:rPr>
      </w:pPr>
      <w:r>
        <w:rPr>
          <w:rFonts w:hint="eastAsia"/>
          <w:lang w:val="en-US" w:eastAsia="zh-CN"/>
        </w:rPr>
        <w:t>如果没有记录仪，每隔5nm测定一个吸收值，当要接近期望的最小和最大吸收值时，每隔2nm测定一个吸收值。</w:t>
      </w:r>
    </w:p>
    <w:p w14:paraId="1832507A">
      <w:pPr>
        <w:pStyle w:val="57"/>
        <w:numPr>
          <w:ilvl w:val="0"/>
          <w:numId w:val="12"/>
        </w:numPr>
        <w:spacing w:before="312" w:beforeLines="100" w:after="312" w:afterLines="100"/>
        <w:rPr>
          <w:rFonts w:hint="default" w:hAnsi="Times New Roman" w:cs="Times New Roman"/>
          <w:lang w:val="en-US" w:eastAsia="zh-CN"/>
        </w:rPr>
      </w:pPr>
      <w:r>
        <w:rPr>
          <w:rFonts w:hint="eastAsia" w:hAnsi="Times New Roman" w:cs="Times New Roman"/>
          <w:lang w:val="en-US" w:eastAsia="zh-CN"/>
        </w:rPr>
        <w:t>结果的表达</w:t>
      </w:r>
    </w:p>
    <w:p w14:paraId="756BBE05">
      <w:pPr>
        <w:pStyle w:val="49"/>
        <w:rPr>
          <w:rFonts w:hint="eastAsia" w:hAnsi="Times New Roman" w:cs="Times New Roman"/>
          <w:lang w:val="en-US" w:eastAsia="zh-CN"/>
        </w:rPr>
      </w:pPr>
      <w:r>
        <w:rPr>
          <w:rFonts w:hint="eastAsia" w:hAnsi="Times New Roman" w:cs="Times New Roman"/>
          <w:lang w:val="en-US" w:eastAsia="zh-CN"/>
        </w:rPr>
        <w:t>CD值是指每克产品的吸收值，以吸收单位表示，精确至小数点后两位。CD值表达如下：</w:t>
      </w:r>
    </w:p>
    <w:p w14:paraId="6B8501A8">
      <w:pPr>
        <w:pStyle w:val="49"/>
        <w:rPr>
          <w:rFonts w:hint="default"/>
          <w:lang w:val="en-US" w:eastAsia="zh-CN"/>
        </w:rPr>
      </w:pPr>
      <w:r>
        <w:rPr>
          <w:rFonts w:hint="eastAsia" w:hAnsi="Times New Roman" w:cs="Times New Roman"/>
          <w:lang w:val="en-US" w:eastAsia="zh-CN"/>
        </w:rPr>
        <w:t>CD=A</w:t>
      </w:r>
      <w:r>
        <w:rPr>
          <w:rFonts w:hint="eastAsia" w:hAnsi="Times New Roman" w:cs="Times New Roman"/>
          <w:vertAlign w:val="subscript"/>
          <w:lang w:val="en-US" w:eastAsia="zh-CN"/>
        </w:rPr>
        <w:t>CD</w:t>
      </w:r>
      <w:r>
        <w:rPr>
          <w:rFonts w:hint="eastAsia" w:hAnsi="Times New Roman" w:cs="Times New Roman"/>
          <w:vertAlign w:val="baseline"/>
          <w:lang w:val="en-US" w:eastAsia="zh-CN"/>
        </w:rPr>
        <w:t>×</w:t>
      </w:r>
      <m:oMath>
        <m:f>
          <m:fPr>
            <m:ctrlPr>
              <w:rPr>
                <w:rFonts w:ascii="Cambria Math" w:hAnsi="Cambria Math" w:cs="Times New Roman"/>
                <w:i/>
                <w:vertAlign w:val="baseline"/>
                <w:lang w:val="en-US"/>
              </w:rPr>
            </m:ctrlPr>
          </m:fPr>
          <m:num>
            <m:r>
              <m:rPr/>
              <w:rPr>
                <w:rFonts w:hint="default" w:ascii="Cambria Math" w:hAnsi="Cambria Math" w:cs="Times New Roman"/>
                <w:vertAlign w:val="baseline"/>
                <w:lang w:val="en-US" w:eastAsia="zh-CN"/>
              </w:rPr>
              <m:t>1</m:t>
            </m:r>
            <m:ctrlPr>
              <w:rPr>
                <w:rFonts w:ascii="Cambria Math" w:hAnsi="Cambria Math" w:cs="Times New Roman"/>
                <w:i/>
                <w:vertAlign w:val="baseline"/>
                <w:lang w:val="en-US"/>
              </w:rPr>
            </m:ctrlPr>
          </m:num>
          <m:den>
            <m:r>
              <m:rPr/>
              <w:rPr>
                <w:rFonts w:hint="default" w:ascii="Cambria Math" w:hAnsi="Cambria Math" w:cs="Times New Roman"/>
                <w:vertAlign w:val="baseline"/>
                <w:lang w:val="en-US" w:eastAsia="zh-CN"/>
              </w:rPr>
              <m:t>m</m:t>
            </m:r>
            <m:ctrlPr>
              <w:rPr>
                <w:rFonts w:ascii="Cambria Math" w:hAnsi="Cambria Math" w:cs="Times New Roman"/>
                <w:i/>
                <w:vertAlign w:val="baseline"/>
                <w:lang w:val="en-US"/>
              </w:rPr>
            </m:ctrlPr>
          </m:den>
        </m:f>
      </m:oMath>
    </w:p>
    <w:p w14:paraId="505359D9">
      <w:pPr>
        <w:pStyle w:val="49"/>
        <w:rPr>
          <w:rFonts w:hint="eastAsia"/>
          <w:vertAlign w:val="baseline"/>
          <w:lang w:val="en-US" w:eastAsia="zh-CN"/>
        </w:rPr>
      </w:pPr>
      <w:r>
        <w:rPr>
          <w:rFonts w:hint="eastAsia"/>
          <w:lang w:val="en-US" w:eastAsia="zh-CN"/>
        </w:rPr>
        <w:t>其中，A</w:t>
      </w:r>
      <w:r>
        <w:rPr>
          <w:rFonts w:hint="eastAsia"/>
          <w:vertAlign w:val="subscript"/>
          <w:lang w:val="en-US" w:eastAsia="zh-CN"/>
        </w:rPr>
        <w:t>CD</w:t>
      </w:r>
      <w:r>
        <w:rPr>
          <w:rFonts w:hint="eastAsia"/>
          <w:vertAlign w:val="baseline"/>
          <w:lang w:val="en-US" w:eastAsia="zh-CN"/>
        </w:rPr>
        <w:t>是CD段大小，以吸收单位表示，直接得自测量；</w:t>
      </w:r>
    </w:p>
    <w:p w14:paraId="0720745C">
      <w:pPr>
        <w:pStyle w:val="49"/>
        <w:rPr>
          <w:rFonts w:hint="eastAsia"/>
          <w:vertAlign w:val="baseline"/>
          <w:lang w:val="en-US" w:eastAsia="zh-CN"/>
        </w:rPr>
      </w:pPr>
      <w:r>
        <w:rPr>
          <w:rFonts w:hint="eastAsia"/>
          <w:vertAlign w:val="baseline"/>
          <w:lang w:val="en-US" w:eastAsia="zh-CN"/>
        </w:rPr>
        <w:t>m是试料（试验部分，9.1）的质量，以克为单位。</w:t>
      </w:r>
    </w:p>
    <w:p w14:paraId="6E0852D6">
      <w:pPr>
        <w:pStyle w:val="57"/>
        <w:numPr>
          <w:ilvl w:val="0"/>
          <w:numId w:val="12"/>
        </w:numPr>
        <w:spacing w:before="312" w:beforeLines="100" w:after="312" w:afterLines="100"/>
        <w:rPr>
          <w:rFonts w:hint="default" w:hAnsi="Times New Roman" w:cs="Times New Roman"/>
          <w:lang w:val="en-US" w:eastAsia="zh-CN"/>
        </w:rPr>
      </w:pPr>
      <w:r>
        <w:rPr>
          <w:rFonts w:hint="eastAsia" w:hAnsi="Times New Roman" w:cs="Times New Roman"/>
          <w:lang w:val="en-US" w:eastAsia="zh-CN"/>
        </w:rPr>
        <w:t>测试报告</w:t>
      </w:r>
    </w:p>
    <w:p w14:paraId="40379BAE">
      <w:pPr>
        <w:pStyle w:val="49"/>
        <w:rPr>
          <w:rFonts w:hint="eastAsia" w:hAnsi="Times New Roman" w:cs="Times New Roman"/>
          <w:lang w:val="en-US" w:eastAsia="zh-CN"/>
        </w:rPr>
      </w:pPr>
      <w:r>
        <w:rPr>
          <w:rFonts w:hint="eastAsia" w:hAnsi="Times New Roman" w:cs="Times New Roman"/>
          <w:lang w:val="en-US" w:eastAsia="zh-CN"/>
        </w:rPr>
        <w:t>测试报告应明确说明以下事项：</w:t>
      </w:r>
    </w:p>
    <w:p w14:paraId="23CCC611">
      <w:pPr>
        <w:pStyle w:val="49"/>
        <w:rPr>
          <w:rFonts w:hint="eastAsia" w:hAnsi="Times New Roman" w:cs="Times New Roman"/>
          <w:lang w:val="en-US" w:eastAsia="zh-CN"/>
        </w:rPr>
      </w:pPr>
      <w:r>
        <w:rPr>
          <w:rFonts w:hint="eastAsia" w:hAnsi="Times New Roman" w:cs="Times New Roman"/>
          <w:lang w:val="en-US" w:eastAsia="zh-CN"/>
        </w:rPr>
        <w:t>——完整鉴别样品的全部必要信息；</w:t>
      </w:r>
    </w:p>
    <w:p w14:paraId="4AACA86D">
      <w:pPr>
        <w:pStyle w:val="49"/>
        <w:rPr>
          <w:rFonts w:hint="eastAsia" w:hAnsi="Times New Roman" w:cs="Times New Roman"/>
          <w:lang w:val="en-US" w:eastAsia="zh-CN"/>
        </w:rPr>
      </w:pPr>
      <w:r>
        <w:rPr>
          <w:rFonts w:hint="eastAsia" w:hAnsi="Times New Roman" w:cs="Times New Roman"/>
          <w:lang w:val="en-US" w:eastAsia="zh-CN"/>
        </w:rPr>
        <w:t>——所用的取样方法（如果知道的话）；</w:t>
      </w:r>
    </w:p>
    <w:p w14:paraId="773702E0">
      <w:pPr>
        <w:pStyle w:val="49"/>
        <w:rPr>
          <w:rFonts w:hint="eastAsia" w:hAnsi="Times New Roman" w:cs="Times New Roman"/>
          <w:lang w:val="en-US" w:eastAsia="zh-CN"/>
        </w:rPr>
      </w:pPr>
      <w:r>
        <w:rPr>
          <w:rFonts w:hint="eastAsia" w:hAnsi="Times New Roman" w:cs="Times New Roman"/>
          <w:lang w:val="en-US" w:eastAsia="zh-CN"/>
        </w:rPr>
        <w:t>——所用的测试方法，以及参照的国际标准；</w:t>
      </w:r>
    </w:p>
    <w:p w14:paraId="6B0036D7">
      <w:pPr>
        <w:pStyle w:val="49"/>
        <w:rPr>
          <w:rFonts w:hint="eastAsia" w:hAnsi="Times New Roman" w:cs="Times New Roman"/>
          <w:lang w:val="en-US" w:eastAsia="zh-CN"/>
        </w:rPr>
      </w:pPr>
      <w:r>
        <w:rPr>
          <w:rFonts w:hint="eastAsia" w:hAnsi="Times New Roman" w:cs="Times New Roman"/>
          <w:lang w:val="en-US" w:eastAsia="zh-CN"/>
        </w:rPr>
        <w:t>——没有在本文件中专门说明的或视为可选的操作详情，以及可能影响测试结果的任何严重事件；</w:t>
      </w:r>
    </w:p>
    <w:p w14:paraId="109486DC">
      <w:pPr>
        <w:pStyle w:val="49"/>
        <w:rPr>
          <w:rFonts w:hint="default" w:hAnsi="Times New Roman" w:cs="Times New Roman"/>
          <w:lang w:val="en-US" w:eastAsia="zh-CN"/>
        </w:rPr>
      </w:pPr>
      <w:r>
        <w:rPr>
          <w:rFonts w:hint="eastAsia" w:hAnsi="Times New Roman" w:cs="Times New Roman"/>
          <w:lang w:val="en-US" w:eastAsia="zh-CN"/>
        </w:rPr>
        <w:t>——所得的测试结果。</w:t>
      </w:r>
    </w:p>
    <w:p w14:paraId="4FC2B296">
      <w:pPr>
        <w:pStyle w:val="49"/>
        <w:rPr>
          <w:rFonts w:hint="default"/>
          <w:vertAlign w:val="baseline"/>
          <w:lang w:val="en-US" w:eastAsia="zh-CN"/>
        </w:rPr>
      </w:pPr>
    </w:p>
    <w:p w14:paraId="4047E69B">
      <w:pPr>
        <w:pStyle w:val="49"/>
        <w:rPr>
          <w:rFonts w:hint="default"/>
          <w:vertAlign w:val="baseline"/>
          <w:lang w:val="en-US" w:eastAsia="zh-CN"/>
        </w:rPr>
      </w:pPr>
    </w:p>
    <w:p w14:paraId="6C462985">
      <w:pPr>
        <w:rPr>
          <w:rFonts w:hint="eastAsia" w:ascii="黑体"/>
          <w:sz w:val="21"/>
        </w:rPr>
      </w:pPr>
      <w:r>
        <w:rPr>
          <w:rFonts w:hint="eastAsia" w:ascii="黑体"/>
          <w:sz w:val="21"/>
        </w:rPr>
        <w:br w:type="page"/>
      </w:r>
    </w:p>
    <w:p w14:paraId="550836B2">
      <w:pPr>
        <w:pStyle w:val="82"/>
        <w:keepNext w:val="0"/>
        <w:keepLines w:val="0"/>
        <w:pageBreakBefore w:val="0"/>
        <w:widowControl/>
        <w:shd w:val="clear" w:color="FFFFFF" w:fill="FFFFFF"/>
        <w:kinsoku/>
        <w:wordWrap/>
        <w:overflowPunct/>
        <w:topLinePunct w:val="0"/>
        <w:autoSpaceDE/>
        <w:autoSpaceDN/>
        <w:bidi w:val="0"/>
        <w:adjustRightInd/>
        <w:snapToGrid/>
        <w:spacing w:before="850" w:after="283"/>
        <w:textAlignment w:val="auto"/>
        <w:rPr>
          <w:rFonts w:hint="eastAsia" w:ascii="黑体"/>
          <w:sz w:val="21"/>
        </w:rPr>
      </w:pPr>
      <w:r>
        <w:rPr>
          <w:rFonts w:hint="eastAsia" w:ascii="黑体"/>
          <w:sz w:val="21"/>
        </w:rPr>
        <w:t>参 考 文 献</w:t>
      </w:r>
    </w:p>
    <w:p w14:paraId="76812949">
      <w:pPr>
        <w:pStyle w:val="50"/>
        <w:numPr>
          <w:ilvl w:val="0"/>
          <w:numId w:val="13"/>
        </w:numPr>
        <w:ind w:firstLineChars="0"/>
        <w:rPr>
          <w:rFonts w:hint="eastAsia" w:ascii="宋体" w:hAnsi="宋体"/>
          <w:color w:val="000000"/>
          <w:highlight w:val="none"/>
        </w:rPr>
      </w:pPr>
      <w:r>
        <w:rPr>
          <w:rFonts w:hint="eastAsia" w:ascii="宋体" w:hAnsi="宋体"/>
          <w:color w:val="000000"/>
          <w:highlight w:val="none"/>
          <w:lang w:val="en-US" w:eastAsia="zh-CN"/>
        </w:rPr>
        <w:t>ISO 212，精油-取样</w:t>
      </w:r>
    </w:p>
    <w:p w14:paraId="76BDEA35">
      <w:pPr>
        <w:pStyle w:val="49"/>
        <w:ind w:firstLine="420"/>
        <w:rPr>
          <w:rFonts w:hint="eastAsia"/>
        </w:rPr>
      </w:pPr>
    </w:p>
    <w:p w14:paraId="485684F7">
      <w:pPr>
        <w:pStyle w:val="109"/>
        <w:framePr w:y="1"/>
        <w:rPr>
          <w:rFonts w:hint="eastAsia"/>
        </w:rPr>
      </w:pPr>
      <w:r>
        <w:t>_________________________________</w:t>
      </w:r>
    </w:p>
    <w:p w14:paraId="0A0C1E71">
      <w:pPr>
        <w:pStyle w:val="49"/>
        <w:ind w:firstLine="0" w:firstLineChars="0"/>
        <w:rPr>
          <w:rFonts w:hint="eastAsia"/>
        </w:rPr>
      </w:pPr>
    </w:p>
    <w:sectPr>
      <w:footerReference r:id="rId12" w:type="default"/>
      <w:footerReference r:id="rId13" w:type="even"/>
      <w:pgSz w:w="11907" w:h="16839"/>
      <w:pgMar w:top="1418" w:right="1134" w:bottom="1134" w:left="1418" w:header="1418" w:footer="851"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B988A">
    <w:pPr>
      <w:pStyle w:val="108"/>
      <w:rPr>
        <w:rStyle w:val="32"/>
      </w:rPr>
    </w:pPr>
    <w:r>
      <w:fldChar w:fldCharType="begin"/>
    </w:r>
    <w:r>
      <w:rPr>
        <w:rStyle w:val="32"/>
      </w:rPr>
      <w:instrText xml:space="preserve">PAGE  </w:instrText>
    </w:r>
    <w:r>
      <w:fldChar w:fldCharType="separate"/>
    </w:r>
    <w:r>
      <w:rPr>
        <w:rStyle w:val="32"/>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09E2F">
    <w:pPr>
      <w:pStyle w:val="74"/>
      <w:rPr>
        <w:rStyle w:val="32"/>
      </w:rPr>
    </w:pPr>
    <w:r>
      <w:fldChar w:fldCharType="begin"/>
    </w:r>
    <w:r>
      <w:rPr>
        <w:rStyle w:val="32"/>
      </w:rPr>
      <w:instrText xml:space="preserve">PAGE  </w:instrText>
    </w:r>
    <w:r>
      <w:fldChar w:fldCharType="separate"/>
    </w:r>
    <w:r>
      <w:rPr>
        <w:rStyle w:val="32"/>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2DE8A">
    <w:pPr>
      <w:pStyle w:val="108"/>
      <w:rPr>
        <w:rStyle w:val="32"/>
      </w:rPr>
    </w:pPr>
    <w:r>
      <w:fldChar w:fldCharType="begin"/>
    </w:r>
    <w:r>
      <w:rPr>
        <w:rStyle w:val="32"/>
      </w:rPr>
      <w:instrText xml:space="preserve">PAGE  </w:instrText>
    </w:r>
    <w:r>
      <w:fldChar w:fldCharType="separate"/>
    </w:r>
    <w:r>
      <w:rPr>
        <w:rStyle w:val="32"/>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70D42">
    <w:pPr>
      <w:pStyle w:val="74"/>
      <w:rPr>
        <w:rStyle w:val="32"/>
      </w:rPr>
    </w:pPr>
    <w:r>
      <w:fldChar w:fldCharType="begin"/>
    </w:r>
    <w:r>
      <w:rPr>
        <w:rStyle w:val="32"/>
      </w:rPr>
      <w:instrText xml:space="preserve">PAGE  </w:instrText>
    </w:r>
    <w:r>
      <w:fldChar w:fldCharType="separate"/>
    </w:r>
    <w:r>
      <w:rPr>
        <w:rStyle w:val="32"/>
      </w:rPr>
      <w:t>4</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5E095">
    <w:pPr>
      <w:pStyle w:val="23"/>
      <w:rPr>
        <w:rStyle w:val="32"/>
      </w:rPr>
    </w:pPr>
    <w:r>
      <w:fldChar w:fldCharType="begin"/>
    </w:r>
    <w:r>
      <w:rPr>
        <w:rStyle w:val="32"/>
      </w:rPr>
      <w:instrText xml:space="preserve"> PAGE </w:instrText>
    </w:r>
    <w:r>
      <w:fldChar w:fldCharType="separate"/>
    </w:r>
    <w:r>
      <w:rPr>
        <w:rStyle w:val="32"/>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98BAC">
    <w:pPr>
      <w:pStyle w:val="74"/>
      <w:rPr>
        <w:rStyle w:val="32"/>
      </w:rPr>
    </w:pPr>
    <w:r>
      <w:fldChar w:fldCharType="begin"/>
    </w:r>
    <w:r>
      <w:rPr>
        <w:rStyle w:val="32"/>
      </w:rPr>
      <w:instrText xml:space="preserve">PAGE  </w:instrText>
    </w:r>
    <w:r>
      <w:fldChar w:fldCharType="separate"/>
    </w:r>
    <w:r>
      <w:rPr>
        <w:rStyle w:val="32"/>
      </w:rP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8B1AB">
    <w:pPr>
      <w:pStyle w:val="71"/>
    </w:pPr>
    <w:r>
      <w:t>GB 5296.3—××××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CFCF8">
    <w:pPr>
      <w:pStyle w:val="70"/>
    </w:pPr>
    <w:r>
      <w:t>GB 5296.3—××××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59821">
    <w:pPr>
      <w:pStyle w:val="114"/>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D589C">
    <w:pPr>
      <w:pStyle w:val="71"/>
      <w:wordWrap w:val="0"/>
      <w:rPr>
        <w:rFonts w:hint="default" w:ascii="黑体" w:hAnsi="黑体" w:eastAsia="黑体"/>
        <w:lang w:val="en-US" w:eastAsia="zh-CN"/>
      </w:rPr>
    </w:pPr>
    <w:r>
      <w:rPr>
        <w:rFonts w:ascii="黑体" w:hAnsi="黑体" w:eastAsia="黑体"/>
      </w:rPr>
      <w:t>GB</w:t>
    </w:r>
    <w:r>
      <w:rPr>
        <w:rFonts w:hint="eastAsia" w:ascii="黑体" w:hAnsi="黑体" w:eastAsia="黑体"/>
      </w:rPr>
      <w:t>/T</w:t>
    </w:r>
    <w:r>
      <w:rPr>
        <w:rFonts w:ascii="黑体" w:hAnsi="黑体" w:eastAsia="黑体"/>
      </w:rPr>
      <w:t xml:space="preserve"> </w:t>
    </w:r>
    <w:r>
      <w:rPr>
        <w:rFonts w:hint="eastAsia" w:ascii="黑体" w:hAnsi="黑体" w:eastAsia="黑体"/>
      </w:rPr>
      <w:t>XXXXX</w:t>
    </w:r>
    <w:r>
      <w:rPr>
        <w:rFonts w:ascii="黑体" w:hAnsi="黑体" w:eastAsia="黑体"/>
      </w:rPr>
      <w:t>—</w:t>
    </w:r>
    <w:r>
      <w:rPr>
        <w:rFonts w:hint="eastAsia" w:ascii="黑体" w:hAnsi="黑体" w:eastAsia="黑体"/>
      </w:rPr>
      <w:t xml:space="preserve">XXXX/ISO </w:t>
    </w:r>
    <w:r>
      <w:rPr>
        <w:rFonts w:hint="eastAsia" w:ascii="黑体" w:hAnsi="黑体" w:eastAsia="黑体"/>
        <w:lang w:val="en-US" w:eastAsia="zh-CN"/>
      </w:rPr>
      <w:t>4735</w:t>
    </w:r>
    <w:r>
      <w:rPr>
        <w:rFonts w:hint="eastAsia" w:ascii="黑体" w:hAnsi="黑体" w:eastAsia="黑体"/>
      </w:rPr>
      <w:t>:20</w:t>
    </w:r>
    <w:r>
      <w:rPr>
        <w:rFonts w:hint="eastAsia" w:ascii="黑体" w:hAnsi="黑体" w:eastAsia="黑体"/>
        <w:lang w:val="en-US" w:eastAsia="zh-CN"/>
      </w:rPr>
      <w:t>02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920BB4">
    <w:pPr>
      <w:pStyle w:val="70"/>
      <w:rPr>
        <w:rFonts w:hint="default" w:ascii="黑体" w:hAnsi="黑体" w:eastAsia="黑体"/>
        <w:lang w:val="en-US" w:eastAsia="zh-CN"/>
      </w:rPr>
    </w:pPr>
    <w:r>
      <w:rPr>
        <w:rFonts w:ascii="黑体" w:hAnsi="黑体" w:eastAsia="黑体"/>
      </w:rPr>
      <w:t>GB</w:t>
    </w:r>
    <w:r>
      <w:rPr>
        <w:rFonts w:hint="eastAsia" w:ascii="黑体" w:hAnsi="黑体" w:eastAsia="黑体"/>
      </w:rPr>
      <w:t>/T</w:t>
    </w:r>
    <w:r>
      <w:rPr>
        <w:rFonts w:ascii="黑体" w:hAnsi="黑体" w:eastAsia="黑体"/>
      </w:rPr>
      <w:t xml:space="preserve"> </w:t>
    </w:r>
    <w:r>
      <w:rPr>
        <w:rFonts w:hint="eastAsia" w:ascii="黑体" w:hAnsi="黑体" w:eastAsia="黑体"/>
      </w:rPr>
      <w:t>XXXX</w:t>
    </w:r>
    <w:r>
      <w:rPr>
        <w:rFonts w:ascii="黑体" w:hAnsi="黑体" w:eastAsia="黑体"/>
      </w:rPr>
      <w:t>—</w:t>
    </w:r>
    <w:r>
      <w:rPr>
        <w:rFonts w:hint="eastAsia" w:ascii="黑体" w:hAnsi="黑体" w:eastAsia="黑体"/>
      </w:rPr>
      <w:t xml:space="preserve">XXXX/ISO </w:t>
    </w:r>
    <w:r>
      <w:rPr>
        <w:rFonts w:hint="eastAsia" w:ascii="黑体" w:hAnsi="黑体" w:eastAsia="黑体"/>
        <w:lang w:val="en-US" w:eastAsia="zh-CN"/>
      </w:rPr>
      <w:t>4735</w:t>
    </w:r>
    <w:r>
      <w:rPr>
        <w:rFonts w:hint="eastAsia" w:ascii="黑体" w:hAnsi="黑体" w:eastAsia="黑体"/>
      </w:rPr>
      <w:t>:20</w:t>
    </w:r>
    <w:r>
      <w:rPr>
        <w:rFonts w:hint="eastAsia" w:ascii="黑体" w:hAnsi="黑体" w:eastAsia="黑体"/>
        <w:lang w:val="en-US" w:eastAsia="zh-CN"/>
      </w:rPr>
      <w:t>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C5B745"/>
    <w:multiLevelType w:val="multilevel"/>
    <w:tmpl w:val="FAC5B745"/>
    <w:lvl w:ilvl="0" w:tentative="0">
      <w:start w:val="1"/>
      <w:numFmt w:val="decimal"/>
      <w:suff w:val="space"/>
      <w:lvlText w:val="[%1]"/>
      <w:lvlJc w:val="left"/>
      <w:pPr>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40A15CD"/>
    <w:multiLevelType w:val="multilevel"/>
    <w:tmpl w:val="040A15CD"/>
    <w:lvl w:ilvl="0" w:tentative="0">
      <w:start w:val="1"/>
      <w:numFmt w:val="none"/>
      <w:pStyle w:val="113"/>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7"/>
      <w:suff w:val="nothing"/>
      <w:lvlText w:val="%1%2.%3　"/>
      <w:lvlJc w:val="left"/>
      <w:pPr>
        <w:ind w:left="0" w:firstLine="0"/>
      </w:pPr>
      <w:rPr>
        <w:rFonts w:hint="eastAsia" w:ascii="黑体" w:hAnsi="Times New Roman" w:eastAsia="黑体"/>
        <w:b w:val="0"/>
        <w:i w:val="0"/>
        <w:sz w:val="21"/>
      </w:rPr>
    </w:lvl>
    <w:lvl w:ilvl="3" w:tentative="0">
      <w:start w:val="1"/>
      <w:numFmt w:val="decimal"/>
      <w:pStyle w:val="99"/>
      <w:suff w:val="nothing"/>
      <w:lvlText w:val="%1%2.%3.%4　"/>
      <w:lvlJc w:val="left"/>
      <w:pPr>
        <w:ind w:left="0" w:firstLine="0"/>
      </w:pPr>
      <w:rPr>
        <w:rFonts w:hint="eastAsia" w:ascii="黑体" w:hAnsi="Times New Roman" w:eastAsia="黑体"/>
        <w:b w:val="0"/>
        <w:i w:val="0"/>
        <w:sz w:val="21"/>
      </w:rPr>
    </w:lvl>
    <w:lvl w:ilvl="4" w:tentative="0">
      <w:start w:val="1"/>
      <w:numFmt w:val="decimal"/>
      <w:pStyle w:val="112"/>
      <w:suff w:val="nothing"/>
      <w:lvlText w:val="%1%2.%3.%4.%5　"/>
      <w:lvlJc w:val="left"/>
      <w:pPr>
        <w:ind w:left="0" w:firstLine="0"/>
      </w:pPr>
      <w:rPr>
        <w:rFonts w:hint="eastAsia" w:ascii="黑体" w:hAnsi="Times New Roman" w:eastAsia="黑体"/>
        <w:b w:val="0"/>
        <w:i w:val="0"/>
        <w:sz w:val="21"/>
      </w:rPr>
    </w:lvl>
    <w:lvl w:ilvl="5" w:tentative="0">
      <w:start w:val="1"/>
      <w:numFmt w:val="decimal"/>
      <w:pStyle w:val="105"/>
      <w:suff w:val="nothing"/>
      <w:lvlText w:val="%1%2.%3.%4.%5.%6　"/>
      <w:lvlJc w:val="left"/>
      <w:pPr>
        <w:ind w:left="0" w:firstLine="0"/>
      </w:pPr>
      <w:rPr>
        <w:rFonts w:hint="eastAsia" w:ascii="黑体" w:hAnsi="Times New Roman" w:eastAsia="黑体"/>
        <w:b w:val="0"/>
        <w:i w:val="0"/>
        <w:sz w:val="21"/>
      </w:rPr>
    </w:lvl>
    <w:lvl w:ilvl="6" w:tentative="0">
      <w:start w:val="1"/>
      <w:numFmt w:val="decimal"/>
      <w:pStyle w:val="8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
    <w:nsid w:val="0AE367E9"/>
    <w:multiLevelType w:val="multilevel"/>
    <w:tmpl w:val="0AE367E9"/>
    <w:lvl w:ilvl="0" w:tentative="0">
      <w:start w:val="1"/>
      <w:numFmt w:val="none"/>
      <w:pStyle w:val="80"/>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2C5917C3"/>
    <w:multiLevelType w:val="multilevel"/>
    <w:tmpl w:val="2C5917C3"/>
    <w:lvl w:ilvl="0" w:tentative="0">
      <w:start w:val="1"/>
      <w:numFmt w:val="none"/>
      <w:pStyle w:val="97"/>
      <w:suff w:val="nothing"/>
      <w:lvlText w:val="%1——"/>
      <w:lvlJc w:val="left"/>
      <w:pPr>
        <w:ind w:left="833" w:hanging="408"/>
      </w:pPr>
      <w:rPr>
        <w:rFonts w:hint="eastAsia"/>
      </w:rPr>
    </w:lvl>
    <w:lvl w:ilvl="1" w:tentative="0">
      <w:start w:val="1"/>
      <w:numFmt w:val="bullet"/>
      <w:pStyle w:val="116"/>
      <w:lvlText w:val=""/>
      <w:lvlJc w:val="left"/>
      <w:pPr>
        <w:tabs>
          <w:tab w:val="left" w:pos="760"/>
        </w:tabs>
        <w:ind w:left="1264" w:hanging="413"/>
      </w:pPr>
      <w:rPr>
        <w:rFonts w:hint="default" w:ascii="Symbol" w:hAnsi="Symbol"/>
        <w:color w:val="auto"/>
      </w:rPr>
    </w:lvl>
    <w:lvl w:ilvl="2" w:tentative="0">
      <w:start w:val="1"/>
      <w:numFmt w:val="bullet"/>
      <w:pStyle w:val="117"/>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5">
    <w:nsid w:val="407E65F9"/>
    <w:multiLevelType w:val="multilevel"/>
    <w:tmpl w:val="407E65F9"/>
    <w:lvl w:ilvl="0" w:tentative="0">
      <w:start w:val="1"/>
      <w:numFmt w:val="none"/>
      <w:pStyle w:val="64"/>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6">
    <w:nsid w:val="496E4D7B"/>
    <w:multiLevelType w:val="multilevel"/>
    <w:tmpl w:val="496E4D7B"/>
    <w:lvl w:ilvl="0" w:tentative="0">
      <w:start w:val="1"/>
      <w:numFmt w:val="none"/>
      <w:pStyle w:val="106"/>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557C2AF5"/>
    <w:multiLevelType w:val="multilevel"/>
    <w:tmpl w:val="557C2AF5"/>
    <w:lvl w:ilvl="0" w:tentative="0">
      <w:start w:val="1"/>
      <w:numFmt w:val="decimal"/>
      <w:pStyle w:val="75"/>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646260FA"/>
    <w:multiLevelType w:val="multilevel"/>
    <w:tmpl w:val="646260FA"/>
    <w:lvl w:ilvl="0" w:tentative="0">
      <w:start w:val="1"/>
      <w:numFmt w:val="decimal"/>
      <w:pStyle w:val="121"/>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9">
    <w:nsid w:val="657D3FBC"/>
    <w:multiLevelType w:val="multilevel"/>
    <w:tmpl w:val="657D3FBC"/>
    <w:lvl w:ilvl="0" w:tentative="0">
      <w:start w:val="1"/>
      <w:numFmt w:val="upperLetter"/>
      <w:pStyle w:val="110"/>
      <w:suff w:val="nothing"/>
      <w:lvlText w:val="附　录　%1"/>
      <w:lvlJc w:val="left"/>
      <w:pPr>
        <w:ind w:left="0" w:firstLine="0"/>
      </w:pPr>
      <w:rPr>
        <w:rFonts w:hint="eastAsia" w:ascii="黑体" w:hAnsi="Times New Roman" w:eastAsia="黑体"/>
        <w:b w:val="0"/>
        <w:i w:val="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60"/>
      <w:suff w:val="nothing"/>
      <w:lvlText w:val="%1.%2.%3.%4　"/>
      <w:lvlJc w:val="left"/>
      <w:pPr>
        <w:ind w:left="0" w:firstLine="0"/>
      </w:pPr>
      <w:rPr>
        <w:rFonts w:hint="eastAsia" w:ascii="黑体" w:hAnsi="Times New Roman" w:eastAsia="黑体"/>
        <w:b w:val="0"/>
        <w:i w:val="0"/>
        <w:sz w:val="21"/>
      </w:rPr>
    </w:lvl>
    <w:lvl w:ilvl="4" w:tentative="0">
      <w:start w:val="1"/>
      <w:numFmt w:val="decimal"/>
      <w:pStyle w:val="59"/>
      <w:suff w:val="nothing"/>
      <w:lvlText w:val="%1.%2.%3.%4.%5　"/>
      <w:lvlJc w:val="left"/>
      <w:pPr>
        <w:ind w:left="0" w:firstLine="0"/>
      </w:pPr>
      <w:rPr>
        <w:rFonts w:hint="eastAsia" w:ascii="黑体" w:hAnsi="Times New Roman" w:eastAsia="黑体"/>
        <w:b w:val="0"/>
        <w:i w:val="0"/>
        <w:sz w:val="21"/>
      </w:rPr>
    </w:lvl>
    <w:lvl w:ilvl="5" w:tentative="0">
      <w:start w:val="1"/>
      <w:numFmt w:val="decimal"/>
      <w:pStyle w:val="94"/>
      <w:suff w:val="nothing"/>
      <w:lvlText w:val="%1.%2.%3.%4.%5.%6　"/>
      <w:lvlJc w:val="left"/>
      <w:pPr>
        <w:ind w:left="0" w:firstLine="0"/>
      </w:pPr>
      <w:rPr>
        <w:rFonts w:hint="eastAsia" w:ascii="黑体" w:hAnsi="Times New Roman" w:eastAsia="黑体"/>
        <w:b w:val="0"/>
        <w:i w:val="0"/>
        <w:sz w:val="21"/>
      </w:rPr>
    </w:lvl>
    <w:lvl w:ilvl="6" w:tentative="0">
      <w:start w:val="1"/>
      <w:numFmt w:val="decimal"/>
      <w:pStyle w:val="9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0">
    <w:nsid w:val="6CEA2025"/>
    <w:multiLevelType w:val="multilevel"/>
    <w:tmpl w:val="6CEA2025"/>
    <w:lvl w:ilvl="0" w:tentative="0">
      <w:start w:val="1"/>
      <w:numFmt w:val="none"/>
      <w:pStyle w:val="72"/>
      <w:suff w:val="nothing"/>
      <w:lvlText w:val="%1"/>
      <w:lvlJc w:val="left"/>
      <w:pPr>
        <w:ind w:left="0" w:firstLine="0"/>
      </w:pPr>
      <w:rPr>
        <w:rFonts w:hint="default" w:ascii="Times New Roman" w:hAnsi="Times New Roman"/>
        <w:b/>
        <w:i w:val="0"/>
        <w:sz w:val="21"/>
      </w:rPr>
    </w:lvl>
    <w:lvl w:ilvl="1" w:tentative="0">
      <w:start w:val="1"/>
      <w:numFmt w:val="decimal"/>
      <w:pStyle w:val="63"/>
      <w:suff w:val="nothing"/>
      <w:lvlText w:val="%1%2　"/>
      <w:lvlJc w:val="left"/>
      <w:pPr>
        <w:ind w:left="0" w:firstLine="0"/>
      </w:pPr>
      <w:rPr>
        <w:rFonts w:hint="eastAsia" w:ascii="黑体" w:hAnsi="Times New Roman" w:eastAsia="黑体"/>
        <w:b w:val="0"/>
        <w:i w:val="0"/>
        <w:sz w:val="21"/>
      </w:rPr>
    </w:lvl>
    <w:lvl w:ilvl="2" w:tentative="0">
      <w:start w:val="1"/>
      <w:numFmt w:val="decimal"/>
      <w:pStyle w:val="98"/>
      <w:suff w:val="nothing"/>
      <w:lvlText w:val="%1%2.%3　"/>
      <w:lvlJc w:val="left"/>
      <w:pPr>
        <w:ind w:left="0" w:firstLine="0"/>
      </w:pPr>
      <w:rPr>
        <w:rFonts w:hint="eastAsia" w:ascii="黑体" w:hAnsi="Times New Roman" w:eastAsia="黑体"/>
        <w:b w:val="0"/>
        <w:i w:val="0"/>
        <w:sz w:val="21"/>
      </w:rPr>
    </w:lvl>
    <w:lvl w:ilvl="3" w:tentative="0">
      <w:start w:val="1"/>
      <w:numFmt w:val="decimal"/>
      <w:pStyle w:val="55"/>
      <w:suff w:val="nothing"/>
      <w:lvlText w:val="%1%2.%3.%4　"/>
      <w:lvlJc w:val="left"/>
      <w:pPr>
        <w:ind w:left="0" w:firstLine="0"/>
      </w:pPr>
      <w:rPr>
        <w:rFonts w:hint="eastAsia" w:ascii="黑体" w:hAnsi="Times New Roman" w:eastAsia="黑体"/>
        <w:b w:val="0"/>
        <w:i w:val="0"/>
        <w:sz w:val="21"/>
      </w:rPr>
    </w:lvl>
    <w:lvl w:ilvl="4" w:tentative="0">
      <w:start w:val="1"/>
      <w:numFmt w:val="decimal"/>
      <w:pStyle w:val="54"/>
      <w:suff w:val="nothing"/>
      <w:lvlText w:val="%1%2.%3.%4.%5　"/>
      <w:lvlJc w:val="left"/>
      <w:pPr>
        <w:ind w:left="0" w:firstLine="0"/>
      </w:pPr>
      <w:rPr>
        <w:rFonts w:hint="eastAsia" w:ascii="黑体" w:hAnsi="Times New Roman" w:eastAsia="黑体"/>
        <w:b w:val="0"/>
        <w:i w:val="0"/>
        <w:sz w:val="21"/>
      </w:rPr>
    </w:lvl>
    <w:lvl w:ilvl="5" w:tentative="0">
      <w:start w:val="1"/>
      <w:numFmt w:val="decimal"/>
      <w:pStyle w:val="58"/>
      <w:suff w:val="nothing"/>
      <w:lvlText w:val="%1%2.%3.%4.%5.%6　"/>
      <w:lvlJc w:val="left"/>
      <w:pPr>
        <w:ind w:left="0" w:firstLine="0"/>
      </w:pPr>
      <w:rPr>
        <w:rFonts w:hint="eastAsia" w:ascii="黑体" w:hAnsi="Times New Roman" w:eastAsia="黑体"/>
        <w:b w:val="0"/>
        <w:i w:val="0"/>
        <w:sz w:val="21"/>
      </w:rPr>
    </w:lvl>
    <w:lvl w:ilvl="6" w:tentative="0">
      <w:start w:val="1"/>
      <w:numFmt w:val="decimal"/>
      <w:pStyle w:val="8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DBF04F4"/>
    <w:multiLevelType w:val="multilevel"/>
    <w:tmpl w:val="6DBF04F4"/>
    <w:lvl w:ilvl="0" w:tentative="0">
      <w:start w:val="1"/>
      <w:numFmt w:val="none"/>
      <w:pStyle w:val="76"/>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76933334"/>
    <w:multiLevelType w:val="multilevel"/>
    <w:tmpl w:val="76933334"/>
    <w:lvl w:ilvl="0" w:tentative="0">
      <w:start w:val="1"/>
      <w:numFmt w:val="none"/>
      <w:pStyle w:val="115"/>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0"/>
  </w:num>
  <w:num w:numId="2">
    <w:abstractNumId w:val="9"/>
  </w:num>
  <w:num w:numId="3">
    <w:abstractNumId w:val="5"/>
  </w:num>
  <w:num w:numId="4">
    <w:abstractNumId w:val="7"/>
  </w:num>
  <w:num w:numId="5">
    <w:abstractNumId w:val="11"/>
  </w:num>
  <w:num w:numId="6">
    <w:abstractNumId w:val="2"/>
  </w:num>
  <w:num w:numId="7">
    <w:abstractNumId w:val="1"/>
  </w:num>
  <w:num w:numId="8">
    <w:abstractNumId w:val="4"/>
  </w:num>
  <w:num w:numId="9">
    <w:abstractNumId w:val="8"/>
  </w:num>
  <w:num w:numId="10">
    <w:abstractNumId w:val="6"/>
  </w:num>
  <w:num w:numId="11">
    <w:abstractNumId w:val="12"/>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nforcement="0"/>
  <w:defaultTabStop w:val="420"/>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3M2Y5NzIzMDFlZjAyY2Q4Njk5ODkyYjFjNzBiNTQifQ=="/>
  </w:docVars>
  <w:rsids>
    <w:rsidRoot w:val="000B4DB6"/>
    <w:rsid w:val="00037AFD"/>
    <w:rsid w:val="000641EB"/>
    <w:rsid w:val="000A6AAE"/>
    <w:rsid w:val="000B4DB6"/>
    <w:rsid w:val="00140FD2"/>
    <w:rsid w:val="0032675D"/>
    <w:rsid w:val="003A0EAA"/>
    <w:rsid w:val="003B5267"/>
    <w:rsid w:val="003E733F"/>
    <w:rsid w:val="00415F1B"/>
    <w:rsid w:val="00540924"/>
    <w:rsid w:val="006472C9"/>
    <w:rsid w:val="006F5F5C"/>
    <w:rsid w:val="0073082B"/>
    <w:rsid w:val="00793F7F"/>
    <w:rsid w:val="008A5BBA"/>
    <w:rsid w:val="00916BC4"/>
    <w:rsid w:val="00A3710E"/>
    <w:rsid w:val="00AD2A2A"/>
    <w:rsid w:val="00BA5A3F"/>
    <w:rsid w:val="00C1169F"/>
    <w:rsid w:val="00C20458"/>
    <w:rsid w:val="00CA5065"/>
    <w:rsid w:val="00D57137"/>
    <w:rsid w:val="00E3106C"/>
    <w:rsid w:val="00ED3D8A"/>
    <w:rsid w:val="00F3614B"/>
    <w:rsid w:val="00F912DF"/>
    <w:rsid w:val="00FE5C54"/>
    <w:rsid w:val="00FF511F"/>
    <w:rsid w:val="00FF7D98"/>
    <w:rsid w:val="0180600A"/>
    <w:rsid w:val="03B0229D"/>
    <w:rsid w:val="03F24913"/>
    <w:rsid w:val="05242F5B"/>
    <w:rsid w:val="06E874A0"/>
    <w:rsid w:val="0AC862CB"/>
    <w:rsid w:val="0AFF45C6"/>
    <w:rsid w:val="0E104E3A"/>
    <w:rsid w:val="0E6C6E06"/>
    <w:rsid w:val="106B5797"/>
    <w:rsid w:val="10EE6DEE"/>
    <w:rsid w:val="123F05B3"/>
    <w:rsid w:val="13871B5B"/>
    <w:rsid w:val="14E5251F"/>
    <w:rsid w:val="154A2394"/>
    <w:rsid w:val="193E0CB3"/>
    <w:rsid w:val="1D78777C"/>
    <w:rsid w:val="23D32231"/>
    <w:rsid w:val="246C0989"/>
    <w:rsid w:val="26033C5A"/>
    <w:rsid w:val="26727AD9"/>
    <w:rsid w:val="26F45411"/>
    <w:rsid w:val="27762648"/>
    <w:rsid w:val="28C36152"/>
    <w:rsid w:val="2AED0081"/>
    <w:rsid w:val="2BFE4C18"/>
    <w:rsid w:val="2CDD0447"/>
    <w:rsid w:val="2DEC5E23"/>
    <w:rsid w:val="31A9067E"/>
    <w:rsid w:val="32963820"/>
    <w:rsid w:val="39A4172B"/>
    <w:rsid w:val="3B145C76"/>
    <w:rsid w:val="3C154D2E"/>
    <w:rsid w:val="42736FA1"/>
    <w:rsid w:val="457570C4"/>
    <w:rsid w:val="48F56CA5"/>
    <w:rsid w:val="4F0F613F"/>
    <w:rsid w:val="4F716D4F"/>
    <w:rsid w:val="518A63E4"/>
    <w:rsid w:val="524E5D33"/>
    <w:rsid w:val="531C58EA"/>
    <w:rsid w:val="53F132D3"/>
    <w:rsid w:val="56BC39C5"/>
    <w:rsid w:val="56E104A4"/>
    <w:rsid w:val="56F60C76"/>
    <w:rsid w:val="575636A8"/>
    <w:rsid w:val="5764147B"/>
    <w:rsid w:val="59E366B9"/>
    <w:rsid w:val="5CA934F0"/>
    <w:rsid w:val="5E3060CA"/>
    <w:rsid w:val="5FDC6476"/>
    <w:rsid w:val="61B3512B"/>
    <w:rsid w:val="61B74C7E"/>
    <w:rsid w:val="67742ED2"/>
    <w:rsid w:val="689679B9"/>
    <w:rsid w:val="6C9A7BBB"/>
    <w:rsid w:val="6D13444A"/>
    <w:rsid w:val="70325B9F"/>
    <w:rsid w:val="70B94B04"/>
    <w:rsid w:val="71A462ED"/>
    <w:rsid w:val="777B71D8"/>
    <w:rsid w:val="78317061"/>
    <w:rsid w:val="7D62399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unhideWhenUsed="0" w:uiPriority="0" w:name="toc 7"/>
    <w:lsdException w:qFormat="1" w:unhideWhenUsed="0" w:uiPriority="0" w:name="toc 8"/>
    <w:lsdException w:qFormat="1" w:unhideWhenUsed="0" w:uiPriority="0" w:name="toc 9"/>
    <w:lsdException w:uiPriority="99" w:name="Normal Indent"/>
    <w:lsdException w:qFormat="1" w:unhideWhenUsed="0" w:uiPriority="99" w:name="footnote text"/>
    <w:lsdException w:qFormat="1" w:uiPriority="99" w:semiHidden="0" w:name="annotation text"/>
    <w:lsdException w:qFormat="1" w:unhideWhenUsed="0" w:uiPriority="0" w:semiHidden="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nhideWhenUsed="0" w:uiPriority="0" w:name="Default Paragraph Font"/>
    <w:lsdException w:uiPriority="99"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name="Hyperlink"/>
    <w:lsdException w:qFormat="1" w:unhideWhenUsed="0" w:uiPriority="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autoRedefine/>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autoRedefine/>
    <w:qFormat/>
    <w:uiPriority w:val="0"/>
    <w:pPr>
      <w:keepNext/>
      <w:keepLines/>
      <w:spacing w:before="240" w:after="64" w:line="320" w:lineRule="auto"/>
      <w:outlineLvl w:val="8"/>
    </w:pPr>
    <w:rPr>
      <w:rFonts w:ascii="Arial" w:hAnsi="Arial" w:eastAsia="黑体"/>
      <w:szCs w:val="21"/>
    </w:rPr>
  </w:style>
  <w:style w:type="character" w:default="1" w:styleId="31">
    <w:name w:val="Default Paragraph Font"/>
    <w:autoRedefine/>
    <w:semiHidden/>
    <w:qFormat/>
    <w:uiPriority w:val="0"/>
  </w:style>
  <w:style w:type="table" w:default="1" w:styleId="29">
    <w:name w:val="Normal Table"/>
    <w:unhideWhenUsed/>
    <w:uiPriority w:val="99"/>
    <w:tblPr>
      <w:tblCellMar>
        <w:top w:w="0" w:type="dxa"/>
        <w:left w:w="108" w:type="dxa"/>
        <w:bottom w:w="0" w:type="dxa"/>
        <w:right w:w="108" w:type="dxa"/>
      </w:tblCellMar>
    </w:tblPr>
  </w:style>
  <w:style w:type="paragraph" w:styleId="11">
    <w:name w:val="toc 7"/>
    <w:basedOn w:val="12"/>
    <w:semiHidden/>
    <w:uiPriority w:val="0"/>
  </w:style>
  <w:style w:type="paragraph" w:styleId="12">
    <w:name w:val="toc 6"/>
    <w:basedOn w:val="13"/>
    <w:autoRedefine/>
    <w:semiHidden/>
    <w:qFormat/>
    <w:uiPriority w:val="0"/>
  </w:style>
  <w:style w:type="paragraph" w:styleId="13">
    <w:name w:val="toc 5"/>
    <w:basedOn w:val="14"/>
    <w:autoRedefine/>
    <w:semiHidden/>
    <w:qFormat/>
    <w:uiPriority w:val="0"/>
  </w:style>
  <w:style w:type="paragraph" w:styleId="14">
    <w:name w:val="toc 4"/>
    <w:basedOn w:val="15"/>
    <w:autoRedefine/>
    <w:semiHidden/>
    <w:qFormat/>
    <w:uiPriority w:val="0"/>
  </w:style>
  <w:style w:type="paragraph" w:styleId="15">
    <w:name w:val="toc 3"/>
    <w:basedOn w:val="16"/>
    <w:autoRedefine/>
    <w:semiHidden/>
    <w:qFormat/>
    <w:uiPriority w:val="0"/>
  </w:style>
  <w:style w:type="paragraph" w:styleId="16">
    <w:name w:val="toc 2"/>
    <w:basedOn w:val="17"/>
    <w:autoRedefine/>
    <w:semiHidden/>
    <w:qFormat/>
    <w:uiPriority w:val="0"/>
  </w:style>
  <w:style w:type="paragraph" w:styleId="17">
    <w:name w:val="toc 1"/>
    <w:autoRedefine/>
    <w:semiHidden/>
    <w:qFormat/>
    <w:uiPriority w:val="0"/>
    <w:pPr>
      <w:jc w:val="both"/>
    </w:pPr>
    <w:rPr>
      <w:rFonts w:ascii="宋体" w:hAnsi="Times New Roman" w:eastAsia="宋体" w:cs="Times New Roman"/>
      <w:sz w:val="21"/>
      <w:lang w:val="en-US" w:eastAsia="zh-CN" w:bidi="ar-SA"/>
    </w:rPr>
  </w:style>
  <w:style w:type="paragraph" w:styleId="18">
    <w:name w:val="annotation text"/>
    <w:basedOn w:val="1"/>
    <w:autoRedefine/>
    <w:unhideWhenUsed/>
    <w:qFormat/>
    <w:uiPriority w:val="99"/>
    <w:pPr>
      <w:jc w:val="left"/>
    </w:pPr>
  </w:style>
  <w:style w:type="paragraph" w:styleId="19">
    <w:name w:val="Body Text Indent"/>
    <w:basedOn w:val="1"/>
    <w:autoRedefine/>
    <w:semiHidden/>
    <w:qFormat/>
    <w:uiPriority w:val="0"/>
    <w:pPr>
      <w:ind w:firstLine="420" w:firstLineChars="200"/>
    </w:pPr>
  </w:style>
  <w:style w:type="paragraph" w:styleId="20">
    <w:name w:val="HTML Address"/>
    <w:basedOn w:val="1"/>
    <w:autoRedefine/>
    <w:semiHidden/>
    <w:qFormat/>
    <w:uiPriority w:val="0"/>
    <w:rPr>
      <w:i/>
      <w:iCs/>
    </w:rPr>
  </w:style>
  <w:style w:type="paragraph" w:styleId="21">
    <w:name w:val="toc 8"/>
    <w:basedOn w:val="11"/>
    <w:autoRedefine/>
    <w:semiHidden/>
    <w:qFormat/>
    <w:uiPriority w:val="0"/>
  </w:style>
  <w:style w:type="paragraph" w:styleId="22">
    <w:name w:val="Date"/>
    <w:basedOn w:val="1"/>
    <w:next w:val="1"/>
    <w:autoRedefine/>
    <w:semiHidden/>
    <w:qFormat/>
    <w:uiPriority w:val="0"/>
    <w:rPr>
      <w:rFonts w:ascii="宋体"/>
      <w:szCs w:val="20"/>
    </w:rPr>
  </w:style>
  <w:style w:type="paragraph" w:styleId="23">
    <w:name w:val="footer"/>
    <w:basedOn w:val="1"/>
    <w:autoRedefine/>
    <w:semiHidden/>
    <w:qFormat/>
    <w:uiPriority w:val="0"/>
    <w:pPr>
      <w:tabs>
        <w:tab w:val="center" w:pos="4153"/>
        <w:tab w:val="right" w:pos="8306"/>
      </w:tabs>
      <w:snapToGrid w:val="0"/>
      <w:ind w:right="210" w:rightChars="100"/>
      <w:jc w:val="right"/>
    </w:pPr>
    <w:rPr>
      <w:sz w:val="18"/>
      <w:szCs w:val="18"/>
    </w:rPr>
  </w:style>
  <w:style w:type="paragraph" w:styleId="2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25">
    <w:name w:val="footnote text"/>
    <w:basedOn w:val="1"/>
    <w:link w:val="44"/>
    <w:autoRedefine/>
    <w:semiHidden/>
    <w:qFormat/>
    <w:uiPriority w:val="99"/>
    <w:pPr>
      <w:snapToGrid w:val="0"/>
      <w:jc w:val="left"/>
    </w:pPr>
    <w:rPr>
      <w:sz w:val="18"/>
      <w:szCs w:val="18"/>
    </w:rPr>
  </w:style>
  <w:style w:type="paragraph" w:styleId="26">
    <w:name w:val="toc 9"/>
    <w:basedOn w:val="21"/>
    <w:autoRedefine/>
    <w:semiHidden/>
    <w:qFormat/>
    <w:uiPriority w:val="0"/>
  </w:style>
  <w:style w:type="paragraph" w:styleId="27">
    <w:name w:val="HTML Preformatted"/>
    <w:basedOn w:val="1"/>
    <w:autoRedefine/>
    <w:semiHidden/>
    <w:qFormat/>
    <w:uiPriority w:val="0"/>
    <w:rPr>
      <w:rFonts w:ascii="Courier New" w:hAnsi="Courier New" w:cs="Courier New"/>
      <w:sz w:val="20"/>
      <w:szCs w:val="20"/>
    </w:rPr>
  </w:style>
  <w:style w:type="paragraph" w:styleId="28">
    <w:name w:val="Title"/>
    <w:basedOn w:val="1"/>
    <w:autoRedefine/>
    <w:qFormat/>
    <w:uiPriority w:val="0"/>
    <w:pPr>
      <w:spacing w:before="240" w:after="60"/>
      <w:jc w:val="center"/>
      <w:outlineLvl w:val="0"/>
    </w:pPr>
    <w:rPr>
      <w:rFonts w:ascii="Arial" w:hAnsi="Arial" w:cs="Arial"/>
      <w:b/>
      <w:bCs/>
      <w:sz w:val="32"/>
      <w:szCs w:val="32"/>
    </w:rPr>
  </w:style>
  <w:style w:type="table" w:styleId="30">
    <w:name w:val="Table Grid"/>
    <w:basedOn w:val="2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page number"/>
    <w:semiHidden/>
    <w:qFormat/>
    <w:uiPriority w:val="0"/>
    <w:rPr>
      <w:rFonts w:ascii="Times New Roman" w:hAnsi="Times New Roman" w:eastAsia="宋体"/>
      <w:sz w:val="18"/>
    </w:rPr>
  </w:style>
  <w:style w:type="character" w:styleId="33">
    <w:name w:val="FollowedHyperlink"/>
    <w:autoRedefine/>
    <w:semiHidden/>
    <w:qFormat/>
    <w:uiPriority w:val="0"/>
    <w:rPr>
      <w:color w:val="800080"/>
      <w:u w:val="single"/>
    </w:rPr>
  </w:style>
  <w:style w:type="character" w:styleId="34">
    <w:name w:val="HTML Definition"/>
    <w:autoRedefine/>
    <w:semiHidden/>
    <w:qFormat/>
    <w:uiPriority w:val="0"/>
    <w:rPr>
      <w:i/>
      <w:iCs/>
    </w:rPr>
  </w:style>
  <w:style w:type="character" w:styleId="35">
    <w:name w:val="HTML Typewriter"/>
    <w:autoRedefine/>
    <w:semiHidden/>
    <w:qFormat/>
    <w:uiPriority w:val="0"/>
    <w:rPr>
      <w:rFonts w:ascii="Courier New" w:hAnsi="Courier New"/>
      <w:sz w:val="20"/>
      <w:szCs w:val="20"/>
    </w:rPr>
  </w:style>
  <w:style w:type="character" w:styleId="36">
    <w:name w:val="HTML Acronym"/>
    <w:basedOn w:val="31"/>
    <w:autoRedefine/>
    <w:semiHidden/>
    <w:qFormat/>
    <w:uiPriority w:val="0"/>
  </w:style>
  <w:style w:type="character" w:styleId="37">
    <w:name w:val="HTML Variable"/>
    <w:semiHidden/>
    <w:qFormat/>
    <w:uiPriority w:val="0"/>
    <w:rPr>
      <w:i/>
      <w:iCs/>
    </w:rPr>
  </w:style>
  <w:style w:type="character" w:styleId="38">
    <w:name w:val="Hyperlink"/>
    <w:autoRedefine/>
    <w:semiHidden/>
    <w:qFormat/>
    <w:uiPriority w:val="0"/>
    <w:rPr>
      <w:rFonts w:ascii="Times New Roman" w:hAnsi="Times New Roman" w:eastAsia="宋体"/>
      <w:color w:val="auto"/>
      <w:spacing w:val="0"/>
      <w:w w:val="100"/>
      <w:position w:val="0"/>
      <w:sz w:val="21"/>
      <w:u w:val="none"/>
      <w:vertAlign w:val="baseline"/>
    </w:rPr>
  </w:style>
  <w:style w:type="character" w:styleId="39">
    <w:name w:val="HTML Code"/>
    <w:autoRedefine/>
    <w:semiHidden/>
    <w:qFormat/>
    <w:uiPriority w:val="0"/>
    <w:rPr>
      <w:rFonts w:ascii="Courier New" w:hAnsi="Courier New"/>
      <w:sz w:val="20"/>
      <w:szCs w:val="20"/>
    </w:rPr>
  </w:style>
  <w:style w:type="character" w:styleId="40">
    <w:name w:val="HTML Cite"/>
    <w:semiHidden/>
    <w:qFormat/>
    <w:uiPriority w:val="0"/>
    <w:rPr>
      <w:i/>
      <w:iCs/>
    </w:rPr>
  </w:style>
  <w:style w:type="character" w:styleId="41">
    <w:name w:val="footnote reference"/>
    <w:autoRedefine/>
    <w:semiHidden/>
    <w:qFormat/>
    <w:uiPriority w:val="99"/>
    <w:rPr>
      <w:vertAlign w:val="superscript"/>
    </w:rPr>
  </w:style>
  <w:style w:type="character" w:styleId="42">
    <w:name w:val="HTML Keyboard"/>
    <w:semiHidden/>
    <w:uiPriority w:val="0"/>
    <w:rPr>
      <w:rFonts w:ascii="Courier New" w:hAnsi="Courier New"/>
      <w:sz w:val="20"/>
      <w:szCs w:val="20"/>
    </w:rPr>
  </w:style>
  <w:style w:type="character" w:styleId="43">
    <w:name w:val="HTML Sample"/>
    <w:autoRedefine/>
    <w:semiHidden/>
    <w:qFormat/>
    <w:uiPriority w:val="0"/>
    <w:rPr>
      <w:rFonts w:ascii="Courier New" w:hAnsi="Courier New"/>
    </w:rPr>
  </w:style>
  <w:style w:type="character" w:customStyle="1" w:styleId="44">
    <w:name w:val="脚注文本 Char"/>
    <w:link w:val="25"/>
    <w:autoRedefine/>
    <w:semiHidden/>
    <w:qFormat/>
    <w:uiPriority w:val="99"/>
    <w:rPr>
      <w:kern w:val="2"/>
      <w:sz w:val="18"/>
      <w:szCs w:val="18"/>
    </w:rPr>
  </w:style>
  <w:style w:type="character" w:customStyle="1" w:styleId="45">
    <w:name w:val="发布"/>
    <w:autoRedefine/>
    <w:qFormat/>
    <w:uiPriority w:val="0"/>
    <w:rPr>
      <w:rFonts w:ascii="黑体" w:eastAsia="黑体"/>
      <w:spacing w:val="22"/>
      <w:w w:val="100"/>
      <w:position w:val="3"/>
      <w:sz w:val="28"/>
    </w:rPr>
  </w:style>
  <w:style w:type="character" w:customStyle="1" w:styleId="46">
    <w:name w:val="个人撰写风格"/>
    <w:autoRedefine/>
    <w:uiPriority w:val="0"/>
    <w:rPr>
      <w:rFonts w:ascii="Arial" w:hAnsi="Arial" w:eastAsia="宋体" w:cs="Arial"/>
      <w:color w:val="auto"/>
      <w:sz w:val="20"/>
    </w:rPr>
  </w:style>
  <w:style w:type="character" w:customStyle="1" w:styleId="47">
    <w:name w:val="个人答复风格"/>
    <w:autoRedefine/>
    <w:qFormat/>
    <w:uiPriority w:val="0"/>
    <w:rPr>
      <w:rFonts w:ascii="Arial" w:hAnsi="Arial" w:eastAsia="宋体" w:cs="Arial"/>
      <w:color w:val="auto"/>
      <w:sz w:val="20"/>
    </w:rPr>
  </w:style>
  <w:style w:type="character" w:customStyle="1" w:styleId="48">
    <w:name w:val="段 Char"/>
    <w:link w:val="49"/>
    <w:uiPriority w:val="0"/>
    <w:rPr>
      <w:rFonts w:ascii="宋体"/>
      <w:sz w:val="21"/>
    </w:rPr>
  </w:style>
  <w:style w:type="paragraph" w:customStyle="1" w:styleId="49">
    <w:name w:val="段"/>
    <w:link w:val="48"/>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50">
    <w:name w:val="List Paragraph"/>
    <w:basedOn w:val="1"/>
    <w:autoRedefine/>
    <w:qFormat/>
    <w:uiPriority w:val="34"/>
    <w:pPr>
      <w:ind w:firstLine="420" w:firstLineChars="200"/>
    </w:pPr>
  </w:style>
  <w:style w:type="paragraph" w:customStyle="1" w:styleId="51">
    <w:name w:val="封面标准号2"/>
    <w:basedOn w:val="52"/>
    <w:autoRedefine/>
    <w:uiPriority w:val="0"/>
    <w:pPr>
      <w:framePr w:w="9138" w:h="1244" w:hRule="exact" w:wrap="around" w:vAnchor="page" w:hAnchor="margin" w:y="2908"/>
      <w:adjustRightInd w:val="0"/>
      <w:spacing w:before="357" w:line="280" w:lineRule="exact"/>
    </w:pPr>
  </w:style>
  <w:style w:type="paragraph" w:customStyle="1" w:styleId="5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53">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54">
    <w:name w:val="三级条标题"/>
    <w:basedOn w:val="55"/>
    <w:next w:val="49"/>
    <w:qFormat/>
    <w:uiPriority w:val="0"/>
    <w:pPr>
      <w:numPr>
        <w:ilvl w:val="4"/>
        <w:numId w:val="1"/>
      </w:numPr>
      <w:outlineLvl w:val="4"/>
    </w:pPr>
  </w:style>
  <w:style w:type="paragraph" w:customStyle="1" w:styleId="55">
    <w:name w:val="二级条标题"/>
    <w:basedOn w:val="56"/>
    <w:next w:val="49"/>
    <w:autoRedefine/>
    <w:qFormat/>
    <w:uiPriority w:val="0"/>
    <w:pPr>
      <w:numPr>
        <w:ilvl w:val="3"/>
        <w:numId w:val="1"/>
      </w:numPr>
      <w:outlineLvl w:val="3"/>
    </w:pPr>
  </w:style>
  <w:style w:type="paragraph" w:customStyle="1" w:styleId="56">
    <w:name w:val="一级条标题"/>
    <w:basedOn w:val="57"/>
    <w:next w:val="49"/>
    <w:autoRedefine/>
    <w:qFormat/>
    <w:uiPriority w:val="0"/>
    <w:pPr>
      <w:numPr>
        <w:ilvl w:val="2"/>
        <w:numId w:val="1"/>
      </w:numPr>
      <w:spacing w:before="0" w:beforeLines="0" w:after="0" w:afterLines="0"/>
      <w:outlineLvl w:val="2"/>
    </w:pPr>
  </w:style>
  <w:style w:type="paragraph" w:customStyle="1" w:styleId="57">
    <w:name w:val="章标题"/>
    <w:next w:val="49"/>
    <w:qFormat/>
    <w:uiPriority w:val="0"/>
    <w:p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58">
    <w:name w:val="四级条标题"/>
    <w:basedOn w:val="54"/>
    <w:next w:val="49"/>
    <w:autoRedefine/>
    <w:qFormat/>
    <w:uiPriority w:val="0"/>
    <w:pPr>
      <w:numPr>
        <w:ilvl w:val="5"/>
        <w:numId w:val="1"/>
      </w:numPr>
      <w:outlineLvl w:val="5"/>
    </w:pPr>
  </w:style>
  <w:style w:type="paragraph" w:customStyle="1" w:styleId="59">
    <w:name w:val="附录三级条标题"/>
    <w:basedOn w:val="60"/>
    <w:next w:val="49"/>
    <w:uiPriority w:val="0"/>
    <w:pPr>
      <w:numPr>
        <w:ilvl w:val="4"/>
        <w:numId w:val="2"/>
      </w:numPr>
      <w:outlineLvl w:val="4"/>
    </w:pPr>
  </w:style>
  <w:style w:type="paragraph" w:customStyle="1" w:styleId="60">
    <w:name w:val="附录二级条标题"/>
    <w:basedOn w:val="61"/>
    <w:next w:val="49"/>
    <w:autoRedefine/>
    <w:qFormat/>
    <w:uiPriority w:val="0"/>
    <w:pPr>
      <w:numPr>
        <w:ilvl w:val="3"/>
        <w:numId w:val="2"/>
      </w:numPr>
      <w:outlineLvl w:val="3"/>
    </w:pPr>
  </w:style>
  <w:style w:type="paragraph" w:customStyle="1" w:styleId="61">
    <w:name w:val="附录一级条标题"/>
    <w:basedOn w:val="62"/>
    <w:next w:val="49"/>
    <w:autoRedefine/>
    <w:uiPriority w:val="0"/>
    <w:pPr>
      <w:numPr>
        <w:ilvl w:val="2"/>
        <w:numId w:val="2"/>
      </w:numPr>
      <w:autoSpaceDN w:val="0"/>
      <w:spacing w:before="0" w:beforeLines="0" w:after="0" w:afterLines="0"/>
      <w:outlineLvl w:val="2"/>
    </w:pPr>
  </w:style>
  <w:style w:type="paragraph" w:customStyle="1" w:styleId="62">
    <w:name w:val="附录章标题"/>
    <w:next w:val="49"/>
    <w:uiPriority w:val="0"/>
    <w:pPr>
      <w:numPr>
        <w:ilvl w:val="1"/>
        <w:numId w:val="2"/>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一级无"/>
    <w:basedOn w:val="56"/>
    <w:autoRedefine/>
    <w:uiPriority w:val="0"/>
    <w:pPr>
      <w:numPr>
        <w:ilvl w:val="1"/>
        <w:numId w:val="1"/>
      </w:numPr>
      <w:jc w:val="left"/>
    </w:pPr>
    <w:rPr>
      <w:rFonts w:ascii="宋体" w:eastAsia="宋体"/>
      <w:szCs w:val="21"/>
    </w:rPr>
  </w:style>
  <w:style w:type="paragraph" w:customStyle="1" w:styleId="64">
    <w:name w:val="列项·"/>
    <w:qFormat/>
    <w:uiPriority w:val="0"/>
    <w:pPr>
      <w:numPr>
        <w:ilvl w:val="0"/>
        <w:numId w:val="3"/>
      </w:numPr>
      <w:tabs>
        <w:tab w:val="left" w:pos="840"/>
        <w:tab w:val="clear" w:pos="1140"/>
      </w:tabs>
      <w:ind w:left="840" w:leftChars="200" w:hanging="420" w:hangingChars="200"/>
      <w:jc w:val="both"/>
    </w:pPr>
    <w:rPr>
      <w:rFonts w:ascii="宋体" w:hAnsi="Times New Roman" w:eastAsia="宋体" w:cs="Times New Roman"/>
      <w:sz w:val="21"/>
      <w:lang w:val="en-US" w:eastAsia="zh-CN" w:bidi="ar-SA"/>
    </w:rPr>
  </w:style>
  <w:style w:type="paragraph" w:customStyle="1" w:styleId="65">
    <w:name w:val="其他发布部门"/>
    <w:basedOn w:val="66"/>
    <w:autoRedefine/>
    <w:uiPriority w:val="0"/>
    <w:pPr>
      <w:spacing w:line="0" w:lineRule="atLeast"/>
    </w:pPr>
    <w:rPr>
      <w:rFonts w:ascii="黑体" w:eastAsia="黑体"/>
      <w:b w:val="0"/>
    </w:rPr>
  </w:style>
  <w:style w:type="paragraph" w:customStyle="1" w:styleId="66">
    <w:name w:val="发布部门"/>
    <w:next w:val="49"/>
    <w:autoRedefine/>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67">
    <w:name w:val="数字编号列项（二级）"/>
    <w:autoRedefine/>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68">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69">
    <w:name w:val="附录表标题"/>
    <w:next w:val="49"/>
    <w:autoRedefine/>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70">
    <w:name w:val="标准书眉_偶数页"/>
    <w:basedOn w:val="71"/>
    <w:next w:val="1"/>
    <w:autoRedefine/>
    <w:qFormat/>
    <w:uiPriority w:val="0"/>
    <w:pPr>
      <w:tabs>
        <w:tab w:val="center" w:pos="4154"/>
        <w:tab w:val="right" w:pos="8306"/>
      </w:tabs>
      <w:jc w:val="left"/>
    </w:pPr>
  </w:style>
  <w:style w:type="paragraph" w:customStyle="1" w:styleId="71">
    <w:name w:val="标准书眉_奇数页"/>
    <w:next w:val="1"/>
    <w:autoRedefine/>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72">
    <w:name w:val="前言、引言标题"/>
    <w:next w:val="1"/>
    <w:autoRedefine/>
    <w:uiPriority w:val="0"/>
    <w:pPr>
      <w:numPr>
        <w:ilvl w:val="0"/>
        <w:numId w:val="1"/>
      </w:numPr>
      <w:shd w:val="clear" w:color="FFFFFF" w:fill="FFFFFF"/>
      <w:spacing w:before="640" w:after="560"/>
      <w:jc w:val="center"/>
      <w:outlineLvl w:val="0"/>
    </w:pPr>
    <w:rPr>
      <w:rFonts w:ascii="Times New Roman" w:hAnsi="Times New Roman" w:eastAsia="黑体" w:cs="Times New Roman"/>
      <w:sz w:val="32"/>
      <w:lang w:val="en-US" w:eastAsia="zh-CN" w:bidi="ar-SA"/>
    </w:rPr>
  </w:style>
  <w:style w:type="paragraph" w:customStyle="1" w:styleId="73">
    <w:name w:val="正文公式编号制表符"/>
    <w:basedOn w:val="49"/>
    <w:next w:val="49"/>
    <w:autoRedefine/>
    <w:qFormat/>
    <w:uiPriority w:val="0"/>
    <w:pPr>
      <w:tabs>
        <w:tab w:val="center" w:pos="4201"/>
        <w:tab w:val="right" w:leader="dot" w:pos="9298"/>
      </w:tabs>
      <w:ind w:firstLine="0" w:firstLineChars="0"/>
    </w:pPr>
  </w:style>
  <w:style w:type="paragraph" w:customStyle="1" w:styleId="74">
    <w:name w:val="标准书脚_偶数页"/>
    <w:autoRedefine/>
    <w:qFormat/>
    <w:uiPriority w:val="0"/>
    <w:pPr>
      <w:spacing w:before="120"/>
    </w:pPr>
    <w:rPr>
      <w:rFonts w:ascii="Times New Roman" w:hAnsi="Times New Roman" w:eastAsia="宋体" w:cs="Times New Roman"/>
      <w:sz w:val="18"/>
      <w:lang w:val="en-US" w:eastAsia="zh-CN" w:bidi="ar-SA"/>
    </w:rPr>
  </w:style>
  <w:style w:type="paragraph" w:customStyle="1" w:styleId="75">
    <w:name w:val="正文图标题"/>
    <w:next w:val="49"/>
    <w:autoRedefine/>
    <w:qFormat/>
    <w:uiPriority w:val="0"/>
    <w:pPr>
      <w:numPr>
        <w:ilvl w:val="0"/>
        <w:numId w:val="4"/>
      </w:numPr>
      <w:jc w:val="center"/>
    </w:pPr>
    <w:rPr>
      <w:rFonts w:ascii="黑体" w:hAnsi="Times New Roman" w:eastAsia="黑体" w:cs="Times New Roman"/>
      <w:sz w:val="21"/>
      <w:lang w:val="en-US" w:eastAsia="zh-CN" w:bidi="ar-SA"/>
    </w:rPr>
  </w:style>
  <w:style w:type="paragraph" w:customStyle="1" w:styleId="76">
    <w:name w:val="注："/>
    <w:next w:val="49"/>
    <w:autoRedefine/>
    <w:qFormat/>
    <w:uiPriority w:val="0"/>
    <w:pPr>
      <w:widowControl w:val="0"/>
      <w:numPr>
        <w:ilvl w:val="0"/>
        <w:numId w:val="5"/>
      </w:numPr>
      <w:tabs>
        <w:tab w:val="clear" w:pos="1140"/>
      </w:tabs>
      <w:autoSpaceDE w:val="0"/>
      <w:autoSpaceDN w:val="0"/>
      <w:jc w:val="both"/>
    </w:pPr>
    <w:rPr>
      <w:rFonts w:ascii="宋体" w:hAnsi="Times New Roman" w:eastAsia="宋体" w:cs="Times New Roman"/>
      <w:sz w:val="18"/>
      <w:lang w:val="en-US" w:eastAsia="zh-CN" w:bidi="ar-SA"/>
    </w:rPr>
  </w:style>
  <w:style w:type="paragraph" w:customStyle="1" w:styleId="77">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78">
    <w:name w:val="条文脚注"/>
    <w:basedOn w:val="25"/>
    <w:uiPriority w:val="0"/>
    <w:pPr>
      <w:ind w:left="780" w:leftChars="200" w:hanging="360" w:hangingChars="200"/>
      <w:jc w:val="both"/>
    </w:pPr>
    <w:rPr>
      <w:rFonts w:ascii="宋体"/>
    </w:rPr>
  </w:style>
  <w:style w:type="paragraph" w:customStyle="1" w:styleId="79">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0">
    <w:name w:val="示例"/>
    <w:next w:val="49"/>
    <w:autoRedefine/>
    <w:qFormat/>
    <w:uiPriority w:val="0"/>
    <w:pPr>
      <w:numPr>
        <w:ilvl w:val="0"/>
        <w:numId w:val="6"/>
      </w:numPr>
      <w:tabs>
        <w:tab w:val="left" w:pos="816"/>
        <w:tab w:val="clear" w:pos="1120"/>
      </w:tabs>
      <w:ind w:firstLine="419" w:firstLineChars="233"/>
      <w:jc w:val="both"/>
    </w:pPr>
    <w:rPr>
      <w:rFonts w:ascii="宋体" w:hAnsi="Times New Roman" w:eastAsia="宋体" w:cs="Times New Roman"/>
      <w:sz w:val="18"/>
      <w:lang w:val="en-US" w:eastAsia="zh-CN" w:bidi="ar-SA"/>
    </w:rPr>
  </w:style>
  <w:style w:type="paragraph" w:customStyle="1" w:styleId="81">
    <w:name w:val="参考文献、索引标题"/>
    <w:basedOn w:val="72"/>
    <w:next w:val="1"/>
    <w:qFormat/>
    <w:uiPriority w:val="0"/>
    <w:pPr>
      <w:numPr>
        <w:ilvl w:val="0"/>
        <w:numId w:val="0"/>
      </w:numPr>
      <w:spacing w:after="200"/>
    </w:pPr>
    <w:rPr>
      <w:sz w:val="21"/>
    </w:rPr>
  </w:style>
  <w:style w:type="paragraph" w:customStyle="1" w:styleId="82">
    <w:name w:val="目次、标准名称标题"/>
    <w:basedOn w:val="72"/>
    <w:next w:val="49"/>
    <w:qFormat/>
    <w:uiPriority w:val="0"/>
    <w:pPr>
      <w:numPr>
        <w:ilvl w:val="0"/>
        <w:numId w:val="0"/>
      </w:numPr>
      <w:spacing w:line="460" w:lineRule="exact"/>
    </w:pPr>
  </w:style>
  <w:style w:type="paragraph" w:customStyle="1" w:styleId="83">
    <w:name w:val="实施日期"/>
    <w:basedOn w:val="77"/>
    <w:autoRedefine/>
    <w:qFormat/>
    <w:uiPriority w:val="0"/>
    <w:pPr>
      <w:framePr w:hSpace="0" w:xAlign="right"/>
      <w:jc w:val="right"/>
    </w:pPr>
  </w:style>
  <w:style w:type="paragraph" w:customStyle="1" w:styleId="84">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85">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86">
    <w:name w:val="五级无标题条"/>
    <w:basedOn w:val="1"/>
    <w:uiPriority w:val="0"/>
    <w:pPr>
      <w:numPr>
        <w:ilvl w:val="6"/>
        <w:numId w:val="7"/>
      </w:numPr>
    </w:pPr>
  </w:style>
  <w:style w:type="paragraph" w:customStyle="1" w:styleId="87">
    <w:name w:val="五级条标题"/>
    <w:basedOn w:val="58"/>
    <w:next w:val="49"/>
    <w:uiPriority w:val="0"/>
    <w:pPr>
      <w:numPr>
        <w:ilvl w:val="6"/>
        <w:numId w:val="1"/>
      </w:numPr>
      <w:outlineLvl w:val="6"/>
    </w:pPr>
  </w:style>
  <w:style w:type="paragraph" w:customStyle="1" w:styleId="88">
    <w:name w:val="封面正文"/>
    <w:uiPriority w:val="0"/>
    <w:pPr>
      <w:jc w:val="both"/>
    </w:pPr>
    <w:rPr>
      <w:rFonts w:ascii="Times New Roman" w:hAnsi="Times New Roman" w:eastAsia="宋体" w:cs="Times New Roman"/>
      <w:lang w:val="en-US" w:eastAsia="zh-CN" w:bidi="ar-SA"/>
    </w:rPr>
  </w:style>
  <w:style w:type="paragraph" w:customStyle="1" w:styleId="89">
    <w:name w:val="封面标准英文名称"/>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90">
    <w:name w:val="图表脚注"/>
    <w:next w:val="49"/>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91">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92">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93">
    <w:name w:val="附录五级条标题"/>
    <w:basedOn w:val="94"/>
    <w:next w:val="49"/>
    <w:uiPriority w:val="0"/>
    <w:pPr>
      <w:numPr>
        <w:ilvl w:val="6"/>
        <w:numId w:val="2"/>
      </w:numPr>
      <w:outlineLvl w:val="6"/>
    </w:pPr>
  </w:style>
  <w:style w:type="paragraph" w:customStyle="1" w:styleId="94">
    <w:name w:val="附录四级条标题"/>
    <w:basedOn w:val="59"/>
    <w:next w:val="49"/>
    <w:uiPriority w:val="0"/>
    <w:pPr>
      <w:numPr>
        <w:ilvl w:val="5"/>
        <w:numId w:val="2"/>
      </w:numPr>
      <w:outlineLvl w:val="5"/>
    </w:pPr>
  </w:style>
  <w:style w:type="paragraph" w:customStyle="1" w:styleId="95">
    <w:name w:val="字母编号列项（一级）"/>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96">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97">
    <w:name w:val="列项——（一级）"/>
    <w:uiPriority w:val="0"/>
    <w:pPr>
      <w:widowControl w:val="0"/>
      <w:numPr>
        <w:ilvl w:val="0"/>
        <w:numId w:val="8"/>
      </w:numPr>
      <w:jc w:val="both"/>
    </w:pPr>
    <w:rPr>
      <w:rFonts w:ascii="宋体" w:hAnsi="Times New Roman" w:eastAsia="宋体" w:cs="Times New Roman"/>
      <w:sz w:val="21"/>
      <w:lang w:val="en-US" w:eastAsia="zh-CN" w:bidi="ar-SA"/>
    </w:rPr>
  </w:style>
  <w:style w:type="paragraph" w:customStyle="1" w:styleId="98">
    <w:name w:val="二级无"/>
    <w:basedOn w:val="55"/>
    <w:uiPriority w:val="0"/>
    <w:pPr>
      <w:numPr>
        <w:ilvl w:val="2"/>
        <w:numId w:val="1"/>
      </w:numPr>
      <w:jc w:val="left"/>
    </w:pPr>
    <w:rPr>
      <w:rFonts w:ascii="宋体" w:eastAsia="宋体"/>
      <w:szCs w:val="21"/>
    </w:rPr>
  </w:style>
  <w:style w:type="paragraph" w:customStyle="1" w:styleId="99">
    <w:name w:val="二级无标题条"/>
    <w:basedOn w:val="1"/>
    <w:uiPriority w:val="0"/>
    <w:pPr>
      <w:numPr>
        <w:ilvl w:val="3"/>
        <w:numId w:val="7"/>
      </w:numPr>
    </w:pPr>
  </w:style>
  <w:style w:type="paragraph" w:customStyle="1" w:styleId="100">
    <w:name w:val="正文表标题"/>
    <w:next w:val="49"/>
    <w:uiPriority w:val="0"/>
    <w:pPr>
      <w:numPr>
        <w:ilvl w:val="0"/>
        <w:numId w:val="9"/>
      </w:numPr>
      <w:jc w:val="center"/>
    </w:pPr>
    <w:rPr>
      <w:rFonts w:ascii="黑体" w:hAnsi="Times New Roman" w:eastAsia="黑体" w:cs="Times New Roman"/>
      <w:sz w:val="21"/>
      <w:lang w:val="en-US" w:eastAsia="zh-CN" w:bidi="ar-SA"/>
    </w:rPr>
  </w:style>
  <w:style w:type="paragraph" w:customStyle="1" w:styleId="101">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02">
    <w:name w:val="附录图标题"/>
    <w:next w:val="49"/>
    <w:uiPriority w:val="0"/>
    <w:pPr>
      <w:jc w:val="center"/>
    </w:pPr>
    <w:rPr>
      <w:rFonts w:ascii="黑体" w:hAnsi="Times New Roman" w:eastAsia="黑体" w:cs="Times New Roman"/>
      <w:sz w:val="21"/>
      <w:lang w:val="en-US" w:eastAsia="zh-CN" w:bidi="ar-SA"/>
    </w:rPr>
  </w:style>
  <w:style w:type="paragraph" w:customStyle="1" w:styleId="103">
    <w:name w:val="列项说明"/>
    <w:basedOn w:val="1"/>
    <w:uiPriority w:val="0"/>
    <w:pPr>
      <w:adjustRightInd w:val="0"/>
      <w:spacing w:line="320" w:lineRule="atLeast"/>
      <w:ind w:hanging="200"/>
      <w:jc w:val="left"/>
    </w:pPr>
    <w:rPr>
      <w:rFonts w:hint="eastAsia" w:ascii="宋体"/>
      <w:kern w:val="0"/>
      <w:szCs w:val="20"/>
    </w:rPr>
  </w:style>
  <w:style w:type="paragraph" w:customStyle="1" w:styleId="104">
    <w:name w:val="无标题条"/>
    <w:next w:val="49"/>
    <w:uiPriority w:val="0"/>
    <w:pPr>
      <w:jc w:val="both"/>
    </w:pPr>
    <w:rPr>
      <w:rFonts w:ascii="Times New Roman" w:hAnsi="Times New Roman" w:eastAsia="宋体" w:cs="Times New Roman"/>
      <w:sz w:val="21"/>
      <w:lang w:val="en-US" w:eastAsia="zh-CN" w:bidi="ar-SA"/>
    </w:rPr>
  </w:style>
  <w:style w:type="paragraph" w:customStyle="1" w:styleId="105">
    <w:name w:val="四级无标题条"/>
    <w:basedOn w:val="1"/>
    <w:uiPriority w:val="0"/>
    <w:pPr>
      <w:numPr>
        <w:ilvl w:val="5"/>
        <w:numId w:val="7"/>
      </w:numPr>
    </w:pPr>
  </w:style>
  <w:style w:type="paragraph" w:customStyle="1" w:styleId="106">
    <w:name w:val="注×："/>
    <w:uiPriority w:val="0"/>
    <w:pPr>
      <w:widowControl w:val="0"/>
      <w:numPr>
        <w:ilvl w:val="0"/>
        <w:numId w:val="10"/>
      </w:numPr>
      <w:tabs>
        <w:tab w:val="left" w:pos="630"/>
        <w:tab w:val="clear" w:pos="900"/>
      </w:tabs>
      <w:autoSpaceDE w:val="0"/>
      <w:autoSpaceDN w:val="0"/>
      <w:jc w:val="both"/>
    </w:pPr>
    <w:rPr>
      <w:rFonts w:ascii="宋体" w:hAnsi="Times New Roman" w:eastAsia="宋体" w:cs="Times New Roman"/>
      <w:sz w:val="18"/>
      <w:lang w:val="en-US" w:eastAsia="zh-CN" w:bidi="ar-SA"/>
    </w:rPr>
  </w:style>
  <w:style w:type="paragraph" w:customStyle="1" w:styleId="107">
    <w:name w:val="一级无标题条"/>
    <w:basedOn w:val="1"/>
    <w:uiPriority w:val="0"/>
    <w:pPr>
      <w:numPr>
        <w:ilvl w:val="2"/>
        <w:numId w:val="7"/>
      </w:numPr>
    </w:pPr>
  </w:style>
  <w:style w:type="paragraph" w:customStyle="1" w:styleId="108">
    <w:name w:val="标准书脚_奇数页"/>
    <w:uiPriority w:val="0"/>
    <w:pPr>
      <w:spacing w:before="120"/>
      <w:jc w:val="right"/>
    </w:pPr>
    <w:rPr>
      <w:rFonts w:ascii="Times New Roman" w:hAnsi="Times New Roman" w:eastAsia="宋体" w:cs="Times New Roman"/>
      <w:sz w:val="18"/>
      <w:lang w:val="en-US" w:eastAsia="zh-CN" w:bidi="ar-SA"/>
    </w:rPr>
  </w:style>
  <w:style w:type="paragraph" w:customStyle="1" w:styleId="109">
    <w:name w:val="终结线"/>
    <w:basedOn w:val="1"/>
    <w:uiPriority w:val="0"/>
    <w:pPr>
      <w:framePr w:hSpace="181" w:vSpace="181" w:wrap="around" w:vAnchor="text" w:hAnchor="margin" w:xAlign="center" w:y="285"/>
    </w:pPr>
  </w:style>
  <w:style w:type="paragraph" w:customStyle="1" w:styleId="110">
    <w:name w:val="附录标识"/>
    <w:basedOn w:val="72"/>
    <w:uiPriority w:val="0"/>
    <w:pPr>
      <w:numPr>
        <w:ilvl w:val="0"/>
        <w:numId w:val="2"/>
      </w:numPr>
      <w:tabs>
        <w:tab w:val="left" w:pos="6405"/>
      </w:tabs>
      <w:spacing w:after="200"/>
    </w:pPr>
    <w:rPr>
      <w:sz w:val="21"/>
    </w:rPr>
  </w:style>
  <w:style w:type="paragraph" w:customStyle="1" w:styleId="111">
    <w:name w:val="封面标准代替信息"/>
    <w:basedOn w:val="51"/>
    <w:uiPriority w:val="0"/>
    <w:pPr>
      <w:spacing w:before="57"/>
    </w:pPr>
    <w:rPr>
      <w:rFonts w:ascii="宋体"/>
      <w:sz w:val="21"/>
    </w:rPr>
  </w:style>
  <w:style w:type="paragraph" w:customStyle="1" w:styleId="112">
    <w:name w:val="三级无标题条"/>
    <w:basedOn w:val="1"/>
    <w:uiPriority w:val="0"/>
    <w:pPr>
      <w:numPr>
        <w:ilvl w:val="4"/>
        <w:numId w:val="7"/>
      </w:numPr>
    </w:pPr>
  </w:style>
  <w:style w:type="paragraph" w:customStyle="1" w:styleId="113">
    <w:name w:val="注：（正文）"/>
    <w:basedOn w:val="76"/>
    <w:next w:val="49"/>
    <w:uiPriority w:val="0"/>
    <w:pPr>
      <w:numPr>
        <w:ilvl w:val="0"/>
        <w:numId w:val="7"/>
      </w:numPr>
    </w:pPr>
    <w:rPr>
      <w:szCs w:val="18"/>
    </w:rPr>
  </w:style>
  <w:style w:type="paragraph" w:customStyle="1" w:styleId="114">
    <w:name w:val="标准书眉一"/>
    <w:uiPriority w:val="0"/>
    <w:pPr>
      <w:jc w:val="both"/>
    </w:pPr>
    <w:rPr>
      <w:rFonts w:ascii="Times New Roman" w:hAnsi="Times New Roman" w:eastAsia="宋体" w:cs="Times New Roman"/>
      <w:lang w:val="en-US" w:eastAsia="zh-CN" w:bidi="ar-SA"/>
    </w:rPr>
  </w:style>
  <w:style w:type="paragraph" w:customStyle="1" w:styleId="115">
    <w:name w:val="列项——"/>
    <w:uiPriority w:val="0"/>
    <w:pPr>
      <w:widowControl w:val="0"/>
      <w:numPr>
        <w:ilvl w:val="0"/>
        <w:numId w:val="11"/>
      </w:numPr>
      <w:tabs>
        <w:tab w:val="left" w:pos="854"/>
        <w:tab w:val="clear" w:pos="1140"/>
      </w:tabs>
      <w:ind w:leftChars="200" w:hangingChars="200"/>
      <w:jc w:val="both"/>
    </w:pPr>
    <w:rPr>
      <w:rFonts w:ascii="宋体" w:hAnsi="Times New Roman" w:eastAsia="宋体" w:cs="Times New Roman"/>
      <w:sz w:val="21"/>
      <w:lang w:val="en-US" w:eastAsia="zh-CN" w:bidi="ar-SA"/>
    </w:rPr>
  </w:style>
  <w:style w:type="paragraph" w:customStyle="1" w:styleId="116">
    <w:name w:val="列项●（二级）"/>
    <w:uiPriority w:val="0"/>
    <w:pPr>
      <w:numPr>
        <w:ilvl w:val="1"/>
        <w:numId w:val="8"/>
      </w:numPr>
      <w:tabs>
        <w:tab w:val="left" w:pos="840"/>
      </w:tabs>
      <w:jc w:val="both"/>
    </w:pPr>
    <w:rPr>
      <w:rFonts w:ascii="宋体" w:hAnsi="Times New Roman" w:eastAsia="宋体" w:cs="Times New Roman"/>
      <w:sz w:val="21"/>
      <w:lang w:val="en-US" w:eastAsia="zh-CN" w:bidi="ar-SA"/>
    </w:rPr>
  </w:style>
  <w:style w:type="paragraph" w:customStyle="1" w:styleId="117">
    <w:name w:val="列项◆（三级）"/>
    <w:basedOn w:val="1"/>
    <w:uiPriority w:val="0"/>
    <w:pPr>
      <w:numPr>
        <w:ilvl w:val="2"/>
        <w:numId w:val="8"/>
      </w:numPr>
    </w:pPr>
    <w:rPr>
      <w:rFonts w:ascii="宋体"/>
      <w:szCs w:val="21"/>
    </w:rPr>
  </w:style>
  <w:style w:type="paragraph" w:customStyle="1" w:styleId="11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19">
    <w:name w:val="标准文件_一级条标题"/>
    <w:basedOn w:val="120"/>
    <w:next w:val="118"/>
    <w:qFormat/>
    <w:uiPriority w:val="0"/>
    <w:pPr>
      <w:numPr>
        <w:ilvl w:val="2"/>
      </w:numPr>
      <w:spacing w:before="50" w:beforeLines="50" w:after="50" w:afterLines="50"/>
      <w:outlineLvl w:val="1"/>
    </w:pPr>
  </w:style>
  <w:style w:type="paragraph" w:customStyle="1" w:styleId="120">
    <w:name w:val="标准文件_章标题"/>
    <w:next w:val="118"/>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21">
    <w:name w:val="标准文件_正文表标题"/>
    <w:next w:val="118"/>
    <w:qFormat/>
    <w:uiPriority w:val="0"/>
    <w:pPr>
      <w:numPr>
        <w:ilvl w:val="0"/>
        <w:numId w:val="9"/>
      </w:numPr>
      <w:spacing w:before="50" w:beforeLines="50" w:after="50" w:afterLines="50"/>
      <w:jc w:val="center"/>
    </w:pPr>
    <w:rPr>
      <w:rFonts w:ascii="黑体" w:hAnsi="Times New Roman" w:eastAsia="黑体" w:cs="Times New Roman"/>
      <w:sz w:val="21"/>
      <w:lang w:val="en-US" w:eastAsia="zh-CN" w:bidi="ar-SA"/>
    </w:rPr>
  </w:style>
  <w:style w:type="paragraph" w:customStyle="1" w:styleId="122">
    <w:name w:val="标准文件_注："/>
    <w:next w:val="118"/>
    <w:qFormat/>
    <w:uiPriority w:val="0"/>
    <w:pPr>
      <w:widowControl w:val="0"/>
      <w:numPr>
        <w:ilvl w:val="0"/>
        <w:numId w:val="5"/>
      </w:numPr>
      <w:autoSpaceDE w:val="0"/>
      <w:autoSpaceDN w:val="0"/>
      <w:jc w:val="both"/>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png"/><Relationship Id="rId16" Type="http://schemas.openxmlformats.org/officeDocument/2006/relationships/image" Target="media/image2.tiff"/><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Tds.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Tds</Template>
  <Company>中国标准研究中心</Company>
  <Pages>8</Pages>
  <Words>1025</Words>
  <Characters>1189</Characters>
  <Lines>10</Lines>
  <Paragraphs>2</Paragraphs>
  <TotalTime>20</TotalTime>
  <ScaleCrop>false</ScaleCrop>
  <LinksUpToDate>false</LinksUpToDate>
  <CharactersWithSpaces>1215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2019-09-05T05:00:00Z</dcterms:created>
  <dc:creator>standard1</dc:creator>
  <cp:lastModifiedBy>妙山小牧</cp:lastModifiedBy>
  <cp:lastPrinted>2009-11-20T03:04:00Z</cp:lastPrinted>
  <dcterms:modified xsi:type="dcterms:W3CDTF">2024-10-31T03:51:28Z</dcterms:modified>
  <dc:title>消费品使用说明－化妆品通用标签</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F4FAAEAE720A4FB89C6451FAA32EFBA5_13</vt:lpwstr>
  </property>
</Properties>
</file>